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8E" w:rsidRPr="0080048E" w:rsidRDefault="0080048E" w:rsidP="0080048E">
      <w:pPr>
        <w:widowControl/>
        <w:spacing w:line="576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</w:p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</w:p>
    <w:p w:rsidR="0080048E" w:rsidRPr="0080048E" w:rsidRDefault="0080048E" w:rsidP="0080048E">
      <w:pPr>
        <w:widowControl/>
        <w:spacing w:line="55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广元市赴兰州“一站式”公开引进高层次人才岗位设置一览表</w:t>
      </w:r>
    </w:p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</w:p>
    <w:p w:rsidR="0080048E" w:rsidRPr="0080048E" w:rsidRDefault="0080048E" w:rsidP="0080048E">
      <w:pPr>
        <w:widowControl/>
        <w:spacing w:line="4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楷体_GB2312" w:eastAsia="楷体_GB2312" w:hAnsi="Times New Roman" w:cs="Times New Roman" w:hint="eastAsia"/>
          <w:color w:val="000000"/>
          <w:kern w:val="0"/>
          <w:sz w:val="28"/>
          <w:szCs w:val="28"/>
        </w:rPr>
        <w:t>（事业单位20名）</w:t>
      </w:r>
    </w:p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仿宋_GB2312" w:eastAsia="仿宋_GB2312" w:hAnsi="Times New Roman" w:cs="Times New Roman" w:hint="eastAsia"/>
          <w:color w:val="000000"/>
          <w:kern w:val="0"/>
          <w:szCs w:val="21"/>
        </w:rPr>
        <w:t> </w:t>
      </w:r>
    </w:p>
    <w:tbl>
      <w:tblPr>
        <w:tblW w:w="14005" w:type="dxa"/>
        <w:jc w:val="center"/>
        <w:tblCellMar>
          <w:left w:w="0" w:type="dxa"/>
          <w:right w:w="0" w:type="dxa"/>
        </w:tblCellMar>
        <w:tblLook w:val="04A0"/>
      </w:tblPr>
      <w:tblGrid>
        <w:gridCol w:w="932"/>
        <w:gridCol w:w="1505"/>
        <w:gridCol w:w="2379"/>
        <w:gridCol w:w="540"/>
        <w:gridCol w:w="2718"/>
        <w:gridCol w:w="547"/>
        <w:gridCol w:w="843"/>
        <w:gridCol w:w="844"/>
        <w:gridCol w:w="844"/>
        <w:gridCol w:w="1717"/>
        <w:gridCol w:w="1136"/>
      </w:tblGrid>
      <w:tr w:rsidR="0080048E" w:rsidRPr="0080048E" w:rsidTr="0080048E">
        <w:trPr>
          <w:tblHeader/>
          <w:jc w:val="center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岗位代码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主管部门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用人单位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岗位类别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所需专业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需求数量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学历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职称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其它要求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备注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市纪委监委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广元市党风廉政教育中心（市监委留置管理中心）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计算机类，信息管理与信息系统及相关专业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中共党员，较适宜男性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市委组织部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广元市党员干部信息管理中心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计算机科学与技术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市委统战部（市民族宗教局）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广元市民族宗教经济服务中心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宗教学/民族学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市发展改革委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市项目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编制研究中心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计算机应用技术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广元市继续教育办公室（市师培中心）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心理学及相近专业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广元市继续教育办公室（市师培中心）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教育学及相近专业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广元市教育考试中心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</w:rPr>
              <w:t>计算机与信息管理及相近专业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2019008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广元市利州中专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计算机科学与技术/计算机应用技术/应用软件工程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广元市利州中专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中国现当代文学/文学阅读与文学教育/学科教学（语文)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广元市职业高级中学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基础心理学</w:t>
            </w:r>
            <w:r w:rsidRPr="0080048E">
              <w:rPr>
                <w:rFonts w:ascii="宋体" w:eastAsia="宋体" w:hAnsi="宋体" w:cs="宋体" w:hint="eastAsia"/>
                <w:kern w:val="0"/>
                <w:szCs w:val="21"/>
              </w:rPr>
              <w:t>∕</w:t>
            </w:r>
            <w:r w:rsidRPr="0080048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发展与教育心理学</w:t>
            </w:r>
            <w:r w:rsidRPr="0080048E">
              <w:rPr>
                <w:rFonts w:ascii="宋体" w:eastAsia="宋体" w:hAnsi="宋体" w:cs="宋体" w:hint="eastAsia"/>
                <w:kern w:val="0"/>
                <w:szCs w:val="21"/>
              </w:rPr>
              <w:t>∕</w:t>
            </w:r>
            <w:r w:rsidRPr="0080048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应用心理学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广元市职业高级中学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职业技术教育学</w:t>
            </w:r>
            <w:r w:rsidRPr="0080048E">
              <w:rPr>
                <w:rFonts w:ascii="宋体" w:eastAsia="宋体" w:hAnsi="宋体" w:cs="宋体" w:hint="eastAsia"/>
                <w:kern w:val="0"/>
                <w:szCs w:val="21"/>
              </w:rPr>
              <w:t>∕</w:t>
            </w:r>
            <w:r w:rsidRPr="0080048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课程与教学论</w:t>
            </w:r>
            <w:r w:rsidRPr="0080048E">
              <w:rPr>
                <w:rFonts w:ascii="宋体" w:eastAsia="宋体" w:hAnsi="宋体" w:cs="宋体" w:hint="eastAsia"/>
                <w:kern w:val="0"/>
                <w:szCs w:val="21"/>
              </w:rPr>
              <w:t>∕</w:t>
            </w:r>
            <w:r w:rsidRPr="0080048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教育学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广元市树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人中学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汉语言文字学/中国现当代文学/中国古代文学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</w:rPr>
              <w:t>具有相应教师资格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广元市树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人中学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</w:rPr>
              <w:t>基础数学/计算数学/运用数学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</w:rPr>
              <w:t>具有相应教师资格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市科技局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广元市科技信息研究所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计算机应用技术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市人力资源社会保障局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广元市人力资源和社会保障局信息中心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计算机及应用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市交通运输局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广元市交通运输指挥中心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市文化广电旅游局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皇泽寺博物馆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考古学及博物馆学/文物与博物馆/文化遗产和博物馆管理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应急局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广元市应急保障中心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计算机科学与技术/计算机应用/电子科学与技术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2019019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市统计局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广元市统计大数据管理与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社情民意调查中心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专业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技术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统计学/经济学/经济统计学/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会计学/工商管理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2019020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医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保局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医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保信息中心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计算机软件工程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</w:tbl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仿宋_GB2312" w:eastAsia="仿宋_GB2312" w:hAnsi="Times New Roman" w:cs="Times New Roman" w:hint="eastAsia"/>
          <w:color w:val="000000"/>
          <w:kern w:val="0"/>
          <w:szCs w:val="21"/>
        </w:rPr>
        <w:t> </w:t>
      </w:r>
    </w:p>
    <w:p w:rsidR="0080048E" w:rsidRPr="0080048E" w:rsidRDefault="0080048E" w:rsidP="0080048E">
      <w:pPr>
        <w:widowControl/>
        <w:spacing w:line="576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附件2</w:t>
      </w:r>
    </w:p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</w:p>
    <w:p w:rsidR="0080048E" w:rsidRPr="0080048E" w:rsidRDefault="0080048E" w:rsidP="0080048E">
      <w:pPr>
        <w:widowControl/>
        <w:spacing w:line="55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广元市赴兰州“一站式”公开引进高层次人才岗位设置一览表</w:t>
      </w:r>
    </w:p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</w:p>
    <w:p w:rsidR="0080048E" w:rsidRPr="0080048E" w:rsidRDefault="0080048E" w:rsidP="0080048E">
      <w:pPr>
        <w:widowControl/>
        <w:spacing w:line="4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楷体_GB2312" w:eastAsia="楷体_GB2312" w:hAnsi="Times New Roman" w:cs="Times New Roman" w:hint="eastAsia"/>
          <w:color w:val="000000"/>
          <w:kern w:val="0"/>
          <w:sz w:val="28"/>
          <w:szCs w:val="28"/>
        </w:rPr>
        <w:t>（企业20名）</w:t>
      </w:r>
    </w:p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</w:p>
    <w:tbl>
      <w:tblPr>
        <w:tblW w:w="14005" w:type="dxa"/>
        <w:jc w:val="center"/>
        <w:tblCellMar>
          <w:left w:w="0" w:type="dxa"/>
          <w:right w:w="0" w:type="dxa"/>
        </w:tblCellMar>
        <w:tblLook w:val="04A0"/>
      </w:tblPr>
      <w:tblGrid>
        <w:gridCol w:w="392"/>
        <w:gridCol w:w="1040"/>
        <w:gridCol w:w="1793"/>
        <w:gridCol w:w="933"/>
        <w:gridCol w:w="3020"/>
        <w:gridCol w:w="507"/>
        <w:gridCol w:w="774"/>
        <w:gridCol w:w="775"/>
        <w:gridCol w:w="775"/>
        <w:gridCol w:w="775"/>
        <w:gridCol w:w="2547"/>
        <w:gridCol w:w="674"/>
      </w:tblGrid>
      <w:tr w:rsidR="0080048E" w:rsidRPr="0080048E" w:rsidTr="0080048E">
        <w:trPr>
          <w:tblHeader/>
          <w:jc w:val="center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主管部门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用人单位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岗位类别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所需专业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需求数量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学历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年龄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职称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其它要求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备注</w:t>
            </w:r>
          </w:p>
        </w:tc>
      </w:tr>
      <w:tr w:rsidR="0080048E" w:rsidRPr="0080048E" w:rsidTr="0080048E">
        <w:trPr>
          <w:trHeight w:val="790"/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市国资委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广元国成投资有限公司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策划专员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工商管理或企业策划相关专业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35周岁及以下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t>初级及以上职称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8"/>
                <w:kern w:val="0"/>
                <w:szCs w:val="21"/>
              </w:rPr>
              <w:t>中共党员和广元市户籍优先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国有企业</w:t>
            </w:r>
          </w:p>
        </w:tc>
      </w:tr>
      <w:tr w:rsidR="0080048E" w:rsidRPr="0080048E" w:rsidTr="0080048E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广元零八一建筑勘察设计院有限公司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建筑设计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建筑学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30周岁及以下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国有企业</w:t>
            </w:r>
          </w:p>
        </w:tc>
      </w:tr>
      <w:tr w:rsidR="0080048E" w:rsidRPr="0080048E" w:rsidTr="0080048E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t>广元建工集团有限公司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t>技术负责人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土木工程类相关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50周岁及以下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t>副高级及以上职称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一级建造师，较适宜男性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国有企业</w:t>
            </w:r>
          </w:p>
        </w:tc>
      </w:tr>
      <w:tr w:rsidR="0080048E" w:rsidRPr="0080048E" w:rsidTr="0080048E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乡建设局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广元城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投健康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产业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发展有限公司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副总经理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市场营销、投资学及相关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40周岁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及以下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lastRenderedPageBreak/>
              <w:t>中级及以</w:t>
            </w:r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lastRenderedPageBreak/>
              <w:t>上职称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4"/>
                <w:kern w:val="0"/>
                <w:szCs w:val="21"/>
              </w:rPr>
              <w:lastRenderedPageBreak/>
              <w:t>具有5年及以上工作经验，至少</w:t>
            </w:r>
            <w:r w:rsidRPr="0080048E">
              <w:rPr>
                <w:rFonts w:ascii="仿宋_GB2312" w:eastAsia="仿宋_GB2312" w:hAnsi="Times New Roman" w:cs="Times New Roman" w:hint="eastAsia"/>
                <w:spacing w:val="-14"/>
                <w:kern w:val="0"/>
                <w:szCs w:val="21"/>
              </w:rPr>
              <w:lastRenderedPageBreak/>
              <w:t>参加过5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spacing w:val="-14"/>
                <w:kern w:val="0"/>
              </w:rPr>
              <w:t>千万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spacing w:val="-14"/>
                <w:kern w:val="0"/>
                <w:szCs w:val="21"/>
              </w:rPr>
              <w:t>以上投资项目的成功案例，985、211高校本科毕业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国有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企业</w:t>
            </w:r>
          </w:p>
        </w:tc>
      </w:tr>
      <w:tr w:rsidR="0080048E" w:rsidRPr="0080048E" w:rsidTr="0080048E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t>广元城投建材有限公司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产品研发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材料科学与工程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国有企业</w:t>
            </w:r>
          </w:p>
        </w:tc>
      </w:tr>
      <w:tr w:rsidR="0080048E" w:rsidRPr="0080048E" w:rsidTr="0080048E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四川通顺规划设计有限公司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设计人员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4"/>
                <w:kern w:val="0"/>
                <w:szCs w:val="21"/>
              </w:rPr>
              <w:t>城乡规划、工程经济类、岩土工程、电气工程、机电类、给排水、交通工程、道路与桥梁、建筑设计、结构等相关专业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32周岁及以下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t>中级及以上职称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具有相应执业资格者，学历可放宽至大学本科、年龄可放宽至38周岁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国有企业</w:t>
            </w:r>
          </w:p>
        </w:tc>
      </w:tr>
      <w:tr w:rsidR="0080048E" w:rsidRPr="0080048E" w:rsidTr="0080048E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广元市城投置业有限公司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4"/>
                <w:kern w:val="0"/>
                <w:szCs w:val="21"/>
              </w:rPr>
              <w:t>房地产管理策划专员或总工程师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房地产经营与管理或房地产开发与管理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40周岁及以下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4"/>
                <w:kern w:val="0"/>
                <w:szCs w:val="21"/>
              </w:rPr>
              <w:t>具有3年及以上的房地产开发企业工作经验，能独立承担单个房地产开发项目策划运营工作。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国有企业</w:t>
            </w:r>
          </w:p>
        </w:tc>
      </w:tr>
      <w:tr w:rsidR="0080048E" w:rsidRPr="0080048E" w:rsidTr="0080048E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四川豪运建设集团有限公司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副总经理或总工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工程类或工程经济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50周岁及以下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t>副高级及以上职称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民营企业</w:t>
            </w:r>
          </w:p>
        </w:tc>
      </w:tr>
      <w:tr w:rsidR="0080048E" w:rsidRPr="0080048E" w:rsidTr="0080048E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四川豪运建设集团有限公司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造价总监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工程技术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50周岁及以下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t>副高级及以上职称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民营企业</w:t>
            </w:r>
          </w:p>
        </w:tc>
      </w:tr>
      <w:tr w:rsidR="0080048E" w:rsidRPr="0080048E" w:rsidTr="0080048E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四川天鸿建设有限公司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项目施工管理员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建筑相关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30周岁及以下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</w:rPr>
              <w:t>懂施工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spacing w:val="-20"/>
                <w:kern w:val="0"/>
                <w:szCs w:val="21"/>
              </w:rPr>
              <w:t>技术、爱学习、稳定性高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民营企业</w:t>
            </w:r>
          </w:p>
        </w:tc>
      </w:tr>
    </w:tbl>
    <w:p w:rsidR="0080048E" w:rsidRPr="0080048E" w:rsidRDefault="0080048E" w:rsidP="0080048E">
      <w:pPr>
        <w:widowControl/>
        <w:spacing w:line="576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0048E" w:rsidRPr="0080048E" w:rsidRDefault="0080048E" w:rsidP="0080048E">
      <w:pPr>
        <w:widowControl/>
        <w:spacing w:line="576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附件3</w:t>
      </w:r>
    </w:p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</w:p>
    <w:p w:rsidR="0080048E" w:rsidRPr="0080048E" w:rsidRDefault="0080048E" w:rsidP="0080048E">
      <w:pPr>
        <w:widowControl/>
        <w:spacing w:line="55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lastRenderedPageBreak/>
        <w:t>广元市第十二批公开引进高层次人才岗位设置一览表</w:t>
      </w:r>
    </w:p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</w:p>
    <w:p w:rsidR="0080048E" w:rsidRPr="0080048E" w:rsidRDefault="0080048E" w:rsidP="0080048E">
      <w:pPr>
        <w:widowControl/>
        <w:spacing w:line="4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楷体_GB2312" w:eastAsia="楷体_GB2312" w:hAnsi="Times New Roman" w:cs="Times New Roman" w:hint="eastAsia"/>
          <w:color w:val="000000"/>
          <w:kern w:val="0"/>
          <w:sz w:val="28"/>
          <w:szCs w:val="28"/>
        </w:rPr>
        <w:t>（事业单位106名）</w:t>
      </w:r>
    </w:p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</w:p>
    <w:tbl>
      <w:tblPr>
        <w:tblW w:w="14062" w:type="dxa"/>
        <w:jc w:val="center"/>
        <w:tblCellMar>
          <w:left w:w="0" w:type="dxa"/>
          <w:right w:w="0" w:type="dxa"/>
        </w:tblCellMar>
        <w:tblLook w:val="04A0"/>
      </w:tblPr>
      <w:tblGrid>
        <w:gridCol w:w="710"/>
        <w:gridCol w:w="1470"/>
        <w:gridCol w:w="2079"/>
        <w:gridCol w:w="506"/>
        <w:gridCol w:w="2690"/>
        <w:gridCol w:w="581"/>
        <w:gridCol w:w="732"/>
        <w:gridCol w:w="732"/>
        <w:gridCol w:w="1071"/>
        <w:gridCol w:w="2238"/>
        <w:gridCol w:w="1253"/>
      </w:tblGrid>
      <w:tr w:rsidR="0080048E" w:rsidRPr="0080048E" w:rsidTr="0080048E">
        <w:trPr>
          <w:trHeight w:val="540"/>
          <w:tblHeader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spacing w:val="-26"/>
                <w:kern w:val="0"/>
                <w:szCs w:val="21"/>
              </w:rPr>
              <w:t>岗位代码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主管部门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用人单位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岗位类别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所需专业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需求数量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学历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职称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其它要求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黑体" w:eastAsia="黑体" w:hAnsi="黑体" w:cs="Times New Roman" w:hint="eastAsia"/>
                <w:kern w:val="0"/>
                <w:szCs w:val="21"/>
              </w:rPr>
              <w:t>备注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市纪委监委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广元市党风廉政教育中心（市监委留置管理中心）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法学/政治学/公安学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中共党员，较适宜男性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市委政法委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广元市法学会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市委政研室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广元市人才交流中心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宏观经济学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博士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具有一定的公文写作基础或文秘工作经验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市委编办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广元市机构编制信息中心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市委党校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中共广元市委党校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中国近现代史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团市委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广元市青少年宫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哲学/伦理学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年龄30周岁及以下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96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市发展改革委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广元市经济信息中心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国民经济学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社会经济发展战略与规划、宏观经济管理方向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lastRenderedPageBreak/>
              <w:t>10008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市发展改革委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广元市经济信息中心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市发展改革委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广元市价格认证中心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会计学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市发展改革委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广元市粮油质量监测站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生物工程/微生物学/分析化学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或副高级及以上职称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市经济信息化局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广元市大数据中心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电气工程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市经济信息化局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广元市大数据中心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网络空间安全/软件工程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较适宜男性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市经济信息化局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广元市大数据中心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应用经济学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较适宜男性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川北幼儿师范高等专科学校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学前教育学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本硕专业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7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川北幼儿师范高等专科学校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马克思主义基本原理/马克思主义中国化研究/马克思主义理论与思想政治教育/思想政治教育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本硕专业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川北幼儿师范高等专科学校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旅游管理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本硕专业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川北幼儿师范高等专科学校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舞蹈学/音乐与舞蹈学/艺术（舞蹈）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本硕专业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川北幼儿师范高等专科学校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音乐学/音乐/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艺术（音乐）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本硕专业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作曲、音乐理论创作方向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lastRenderedPageBreak/>
              <w:t>10019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广元市利州中专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数字媒体技术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市教育局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广元市利州中专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护理学/护理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市科技局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广元市科技创新服务中心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植物营养学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市民政局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广元市社会救助综合服务中心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社会保障/劳动与社会保障/工商管理/行政管理/公共管理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市民政局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广元市救助管理站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社会学/社会工作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市司法局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市行政法律服务中心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取得法律职业资格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市财政局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广元市财政绩效管理中心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财政学/金融学/财务管理及相关专业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市人力资源社会保障局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广元市人事考试中心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公共管理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市自然资源局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广元市国土整治中心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工程管理及预算相关专业,测量测绘相关专业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市自然资源局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广元市地籍地政事务中心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摄影测量与遥感/测绘工程/大地测量学与测量工程等相关专业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市自然资源局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自然资源局昭化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区事务中心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土地资源管理/测绘科学与技术区域发展与规划/城乡规划与设计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市自然资源局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自然资源局利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lastRenderedPageBreak/>
              <w:t>州区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专业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土地资源管理及城乡规划相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等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关专业</w:t>
            </w:r>
            <w:proofErr w:type="gramEnd"/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lastRenderedPageBreak/>
              <w:t>10031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市自然资源局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广元市自然资源局朝天区事务中心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城乡规划及土地资源管理等相关专业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广元市建筑业发展事务中心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建筑工程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广元市住房和城乡建设宣传信息中心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金融学/财务管理相关专业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广元市园林绿化事务中心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风景园林（园林工程/园林设计方向）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广元市房地产管理处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工程管理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市住房城乡建设局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广元市建设工程质量安全站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结构工程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市交通运输局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广元市交通建设工程造价管理站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道路桥梁工程技术/工程造价/道路桥梁与渡河工程/土木工程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市农业农村局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广元市农业项目服务中心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农村与区域发展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市农业农村局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广元市经济作物管理作站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作物学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急需中药材等方向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市农业农村局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广元市农业科学研究院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畜牧学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市农业农村局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广元市农业科学研究院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茶学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lastRenderedPageBreak/>
              <w:t>10042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市农业农村局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广元市农业科学研究院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兽医学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市农业农村局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广元市农业科学研究院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蔬菜学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市商务局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广元市商务发展服务中心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电子商务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市商务局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广元市商务发展服务中心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物流管理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市文化广电旅游局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广元市文化馆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文学/中国语言学/语言学及应用语言学/汉语言文字学/中国现当代文学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96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市文化广电旅游局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广元市文化馆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电子科学与技术/信息与通讯工程/通信与信息系统/计算机科学与技术/计算机系统结构/计算机软件与理论/计算机应用技术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市文化广电旅游局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广元市图书馆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图书馆学/档案学/情报学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广元市中心医院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博士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主治医师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胃肠外科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广元市中心医院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主治医师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1年以上三甲综合性医院工作经历，985院校学历优先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消化内科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广元市中心医院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肿瘤学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985院校学历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lastRenderedPageBreak/>
              <w:t>10052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广元市中心医院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病理学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985院校学历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广元市中心医院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口腔医学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985院校学历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广元市中心医院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营养与食品卫生学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985院校学历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广元市中心医院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保险学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985、211院校学历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广元市中心医院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计算机技术/计算机科学与技术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985、211院校或本专业全国位次B+以上院校学历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广元市中心医院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流行病与卫生统计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985、211院校学历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广元市中心医院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985院校学历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广元市第一人民医院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临床病理学/病理学与病理生理学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医师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广元市第一人民医院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肿瘤学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医师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广元市第一人民医院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医师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广元市第一人民医院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中医内科学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医师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广元市第一人民医院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神经病学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医师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lastRenderedPageBreak/>
              <w:t>10064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广元市第一人民医院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医师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广元市第一人民医院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药理学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药师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广元市中医医院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主治医师及以上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在三级医院从事呼吸内科1年以上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呼吸内科方向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广元市中医医院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中西医结合临床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广元市中医医院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广元市中医医院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中医学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广元市中医医院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内科学/临床医学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神经内科方向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广元市中医医院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病原生物学/儿科学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广元市中医医院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内科学/临床医学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心内科方向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广元市中医医院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内科学/临床医学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重症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科方向</w:t>
            </w:r>
            <w:proofErr w:type="gramEnd"/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广元市中医医院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妇产科学/临床医学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lastRenderedPageBreak/>
              <w:t>10075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广元市第三人民医院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具有相应执业资格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传染病学方向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广元市第三人民医院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具有相应执业资格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呼吸方向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广元市第三人民医院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妇产科学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具有相应执业资格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广元市第三人民医院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儿科学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具有相应执业资格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广元市第三人民医院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具有相应执业资格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消化方向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广元市第三人民医院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眼科学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具有相应执业资格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广元市妇幼保健院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儿科学/临床医学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具有相应执业资格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广元市妇幼保健院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妇产科学/妇幼保健医学/内分泌乳腺外科/少儿卫生与妇幼保健学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具有相应执业资格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广元市妇幼保健院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妇产科学/临床医学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本科及以上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副主任医师及以上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具有相应执业资格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妇科方向</w:t>
            </w:r>
          </w:p>
        </w:tc>
      </w:tr>
      <w:tr w:rsidR="0080048E" w:rsidRPr="0080048E" w:rsidTr="0080048E">
        <w:trPr>
          <w:trHeight w:val="120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广元市疾病预防控制中心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预防医学方向（公共卫生/公共卫生与预防医学/流行病与卫生统计学/劳动卫生与环境卫生学/营养与食品卫生学/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职业卫生与职业医学/卫生统计方法与应用等方向）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全日制本科，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</w:rPr>
              <w:t>本硕专业</w:t>
            </w:r>
            <w:proofErr w:type="gramEnd"/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一致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lastRenderedPageBreak/>
              <w:t>10085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市卫生健康委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广元市疾病预防控制中心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生物工程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本科为全日制本科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应急局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广元市应急保障中心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防灾减灾工程及防护工程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市审计局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广元市固定资产投资审计中心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经济法学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取得相应职称优先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市审计局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广元市审计信息中心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会计学/会计/审计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取得相应职称优先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市市场监管局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广元市特种设备监督检验所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机械制造及其自动化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工程师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取得特种设备检验资格优先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市市场监管局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广元市特种设备监督检验所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工程师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取得特种设备检验资格优先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市经济合作局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广元市招商中心（市外商投资促进中心）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市经济合作局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广元市招商中心（市外商投资促进中心）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英语笔译/英语口译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市林业局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广元市林业科学研究院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森林保护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市林业局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广元市林业科学研究院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果树学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</w:t>
            </w: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lastRenderedPageBreak/>
              <w:t>10095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市林业局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四川南河国家湿地公园管理中心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野生动植物保护与利用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市城管执法局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</w:t>
            </w:r>
            <w:proofErr w:type="gramStart"/>
            <w:r w:rsidRPr="0080048E">
              <w:rPr>
                <w:rFonts w:ascii="仿宋_GB2312" w:eastAsia="仿宋_GB2312" w:hAnsi="Times New Roman" w:cs="Times New Roman" w:hint="eastAsia"/>
                <w:kern w:val="0"/>
              </w:rPr>
              <w:t>城管宣监中心</w:t>
            </w:r>
            <w:proofErr w:type="gramEnd"/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宪法学与行政法学/行政诉讼法学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市城管执法局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广元市城区广场处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园林植物与观赏园艺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广元经济技术开发区管委会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广元经济技术开发区科技信息服务中心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安全技术及工程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较适宜男性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10099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广元经济技术开发区管委会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广元经济技术开发区科技信息服务中心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应用经济学（国民经济学）、工商管理（企业管理）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较适宜男性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  <w:tr w:rsidR="0080048E" w:rsidRPr="0080048E" w:rsidTr="0080048E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spacing w:val="-16"/>
                <w:kern w:val="0"/>
                <w:szCs w:val="21"/>
              </w:rPr>
              <w:t>10100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广元经济技术开发区管委会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广元经济技术开发区科技信息服务中心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审计学、金融学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硕士及以上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较适宜男性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048E" w:rsidRPr="0080048E" w:rsidRDefault="0080048E" w:rsidP="0080048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048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 </w:t>
            </w:r>
          </w:p>
        </w:tc>
      </w:tr>
    </w:tbl>
    <w:p w:rsidR="0080048E" w:rsidRPr="0080048E" w:rsidRDefault="0080048E" w:rsidP="0080048E">
      <w:pPr>
        <w:widowControl/>
        <w:spacing w:line="3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048E">
        <w:rPr>
          <w:rFonts w:ascii="仿宋_GB2312" w:eastAsia="仿宋_GB2312" w:hAnsi="Times New Roman" w:cs="Times New Roman" w:hint="eastAsia"/>
          <w:color w:val="000000"/>
          <w:kern w:val="0"/>
          <w:szCs w:val="21"/>
        </w:rPr>
        <w:t> </w:t>
      </w:r>
    </w:p>
    <w:p w:rsidR="00600029" w:rsidRDefault="00600029"/>
    <w:sectPr w:rsidR="00600029" w:rsidSect="00800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48E"/>
    <w:rsid w:val="00600029"/>
    <w:rsid w:val="0080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00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1325</Words>
  <Characters>7556</Characters>
  <Application>Microsoft Office Word</Application>
  <DocSecurity>0</DocSecurity>
  <Lines>62</Lines>
  <Paragraphs>17</Paragraphs>
  <ScaleCrop>false</ScaleCrop>
  <Company>Microsoft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2019-11-08T09:52:00Z</dcterms:created>
  <dcterms:modified xsi:type="dcterms:W3CDTF">2019-11-08T09:54:00Z</dcterms:modified>
</cp:coreProperties>
</file>