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450" w:rsidRPr="00783450" w:rsidRDefault="00783450" w:rsidP="007F54C5">
      <w:pPr>
        <w:spacing w:line="400" w:lineRule="exact"/>
        <w:rPr>
          <w:rFonts w:ascii="黑体" w:eastAsia="黑体" w:hAnsi="黑体" w:cs="方正小标宋_GBK"/>
          <w:sz w:val="32"/>
          <w:szCs w:val="32"/>
        </w:rPr>
      </w:pPr>
    </w:p>
    <w:p w:rsidR="00951FC2" w:rsidRPr="00F777A2" w:rsidRDefault="001A4E6B" w:rsidP="008776F0">
      <w:pPr>
        <w:spacing w:line="740" w:lineRule="exact"/>
        <w:jc w:val="center"/>
        <w:rPr>
          <w:rFonts w:ascii="方正小标宋简体" w:eastAsia="方正小标宋简体" w:hAnsi="方正小标宋_GBK" w:cs="方正小标宋_GBK"/>
          <w:sz w:val="44"/>
          <w:szCs w:val="44"/>
        </w:rPr>
      </w:pPr>
      <w:r w:rsidRPr="00F777A2">
        <w:rPr>
          <w:rFonts w:ascii="方正小标宋简体" w:eastAsia="方正小标宋简体" w:hAnsi="方正小标宋_GBK" w:cs="方正小标宋_GBK" w:hint="eastAsia"/>
          <w:sz w:val="44"/>
          <w:szCs w:val="44"/>
        </w:rPr>
        <w:t>广元市第七次全国人口普查公报</w:t>
      </w:r>
      <w:r w:rsidRPr="00F777A2">
        <w:rPr>
          <w:rFonts w:ascii="方正小标宋简体" w:eastAsia="方正小标宋简体" w:hAnsi="仿宋" w:cs="仿宋" w:hint="eastAsia"/>
          <w:kern w:val="0"/>
          <w:sz w:val="44"/>
          <w:szCs w:val="44"/>
          <w:vertAlign w:val="superscript"/>
        </w:rPr>
        <w:t>[1]</w:t>
      </w:r>
      <w:r w:rsidRPr="00F777A2">
        <w:rPr>
          <w:rFonts w:ascii="方正小标宋简体" w:eastAsia="方正小标宋简体" w:hAnsi="方正小标宋_GBK" w:cs="方正小标宋_GBK" w:hint="eastAsia"/>
          <w:sz w:val="44"/>
          <w:szCs w:val="44"/>
        </w:rPr>
        <w:t>（第一号）</w:t>
      </w:r>
    </w:p>
    <w:p w:rsidR="00951FC2" w:rsidRDefault="001A4E6B" w:rsidP="008776F0">
      <w:pPr>
        <w:spacing w:line="576"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——全市人口情况</w:t>
      </w:r>
    </w:p>
    <w:p w:rsidR="00951FC2" w:rsidRDefault="001A4E6B" w:rsidP="008776F0">
      <w:pPr>
        <w:spacing w:line="576" w:lineRule="exact"/>
        <w:jc w:val="center"/>
        <w:rPr>
          <w:rFonts w:ascii="楷体" w:eastAsia="楷体" w:hAnsi="楷体" w:cs="楷体"/>
          <w:sz w:val="32"/>
          <w:szCs w:val="40"/>
        </w:rPr>
      </w:pPr>
      <w:r>
        <w:rPr>
          <w:rFonts w:ascii="楷体" w:eastAsia="楷体" w:hAnsi="楷体" w:cs="楷体" w:hint="eastAsia"/>
          <w:sz w:val="32"/>
          <w:szCs w:val="40"/>
        </w:rPr>
        <w:t>广元市统计局</w:t>
      </w:r>
    </w:p>
    <w:p w:rsidR="00951FC2" w:rsidRDefault="001A4E6B" w:rsidP="008776F0">
      <w:pPr>
        <w:spacing w:line="576" w:lineRule="exact"/>
        <w:jc w:val="center"/>
        <w:rPr>
          <w:rFonts w:ascii="楷体" w:eastAsia="楷体" w:hAnsi="楷体" w:cs="楷体"/>
          <w:sz w:val="32"/>
          <w:szCs w:val="40"/>
        </w:rPr>
      </w:pPr>
      <w:r>
        <w:rPr>
          <w:rFonts w:ascii="楷体" w:eastAsia="楷体" w:hAnsi="楷体" w:cs="楷体" w:hint="eastAsia"/>
          <w:sz w:val="32"/>
          <w:szCs w:val="40"/>
        </w:rPr>
        <w:t>广元市第七次全国人口普查领导小组办公室</w:t>
      </w:r>
    </w:p>
    <w:p w:rsidR="00951FC2" w:rsidRDefault="001A4E6B" w:rsidP="008776F0">
      <w:pPr>
        <w:spacing w:line="576" w:lineRule="exact"/>
        <w:jc w:val="center"/>
        <w:rPr>
          <w:rFonts w:ascii="楷体" w:eastAsia="楷体" w:hAnsi="楷体" w:cs="楷体"/>
          <w:sz w:val="32"/>
          <w:szCs w:val="40"/>
        </w:rPr>
      </w:pPr>
      <w:r>
        <w:rPr>
          <w:rFonts w:ascii="楷体" w:eastAsia="楷体" w:hAnsi="楷体" w:cs="楷体" w:hint="eastAsia"/>
          <w:sz w:val="32"/>
          <w:szCs w:val="40"/>
        </w:rPr>
        <w:t>2021年6月</w:t>
      </w:r>
      <w:r w:rsidR="007E511E">
        <w:rPr>
          <w:rFonts w:ascii="楷体" w:eastAsia="楷体" w:hAnsi="楷体" w:cs="楷体"/>
          <w:sz w:val="32"/>
          <w:szCs w:val="40"/>
        </w:rPr>
        <w:t>16</w:t>
      </w:r>
      <w:r>
        <w:rPr>
          <w:rFonts w:ascii="楷体" w:eastAsia="楷体" w:hAnsi="楷体" w:cs="楷体" w:hint="eastAsia"/>
          <w:sz w:val="32"/>
          <w:szCs w:val="40"/>
        </w:rPr>
        <w:t>日</w:t>
      </w:r>
    </w:p>
    <w:p w:rsidR="002F6DCB" w:rsidRDefault="002F6DCB" w:rsidP="007F54C5">
      <w:pPr>
        <w:spacing w:line="640" w:lineRule="exact"/>
        <w:jc w:val="center"/>
        <w:rPr>
          <w:rFonts w:ascii="楷体" w:eastAsia="楷体" w:hAnsi="楷体" w:cs="楷体"/>
          <w:sz w:val="32"/>
          <w:szCs w:val="40"/>
        </w:rPr>
      </w:pPr>
    </w:p>
    <w:p w:rsidR="00951FC2" w:rsidRDefault="001A4E6B">
      <w:pPr>
        <w:spacing w:line="576" w:lineRule="exact"/>
        <w:ind w:right="-9" w:firstLine="641"/>
        <w:rPr>
          <w:rFonts w:ascii="仿宋" w:eastAsia="仿宋" w:hAnsi="仿宋" w:cs="仿宋"/>
          <w:sz w:val="32"/>
          <w:szCs w:val="40"/>
        </w:rPr>
      </w:pPr>
      <w:r>
        <w:rPr>
          <w:rFonts w:ascii="仿宋" w:eastAsia="仿宋" w:hAnsi="仿宋" w:cs="仿宋" w:hint="eastAsia"/>
          <w:sz w:val="32"/>
          <w:szCs w:val="40"/>
        </w:rPr>
        <w:t>根据第七次全国人口普查结果，现将2020年11月1日</w:t>
      </w:r>
      <w:proofErr w:type="gramStart"/>
      <w:r>
        <w:rPr>
          <w:rFonts w:ascii="仿宋" w:eastAsia="仿宋" w:hAnsi="仿宋" w:cs="仿宋" w:hint="eastAsia"/>
          <w:sz w:val="32"/>
          <w:szCs w:val="40"/>
        </w:rPr>
        <w:t>零时全市</w:t>
      </w:r>
      <w:proofErr w:type="gramEnd"/>
      <w:r>
        <w:rPr>
          <w:rFonts w:ascii="仿宋" w:eastAsia="仿宋" w:hAnsi="仿宋" w:cs="仿宋" w:hint="eastAsia"/>
          <w:sz w:val="32"/>
          <w:szCs w:val="40"/>
        </w:rPr>
        <w:t>人口的基本情况公布如下：</w:t>
      </w:r>
    </w:p>
    <w:p w:rsidR="00951FC2" w:rsidRDefault="001A4E6B">
      <w:pPr>
        <w:numPr>
          <w:ilvl w:val="0"/>
          <w:numId w:val="1"/>
        </w:numPr>
        <w:spacing w:line="576" w:lineRule="exact"/>
        <w:ind w:right="-9" w:firstLine="641"/>
        <w:rPr>
          <w:rFonts w:ascii="黑体" w:eastAsia="黑体" w:hAnsi="黑体" w:cs="黑体"/>
          <w:sz w:val="32"/>
          <w:szCs w:val="40"/>
        </w:rPr>
      </w:pPr>
      <w:r>
        <w:rPr>
          <w:rFonts w:ascii="黑体" w:eastAsia="黑体" w:hAnsi="黑体" w:cs="黑体" w:hint="eastAsia"/>
          <w:sz w:val="32"/>
          <w:szCs w:val="40"/>
        </w:rPr>
        <w:t>常住人口</w:t>
      </w:r>
    </w:p>
    <w:p w:rsidR="00951FC2" w:rsidRDefault="001A4E6B">
      <w:pPr>
        <w:spacing w:line="576" w:lineRule="exact"/>
        <w:ind w:right="-9" w:firstLine="641"/>
        <w:rPr>
          <w:rFonts w:ascii="仿宋" w:eastAsia="仿宋" w:hAnsi="仿宋" w:cs="仿宋"/>
          <w:sz w:val="32"/>
          <w:szCs w:val="40"/>
        </w:rPr>
      </w:pPr>
      <w:r>
        <w:rPr>
          <w:rFonts w:ascii="仿宋" w:eastAsia="仿宋" w:hAnsi="仿宋" w:cs="仿宋" w:hint="eastAsia"/>
          <w:sz w:val="32"/>
          <w:szCs w:val="40"/>
        </w:rPr>
        <w:t>全市常住人口</w:t>
      </w:r>
      <w:r>
        <w:rPr>
          <w:rFonts w:ascii="仿宋" w:eastAsia="仿宋" w:hAnsi="仿宋" w:cs="仿宋" w:hint="eastAsia"/>
          <w:sz w:val="32"/>
          <w:szCs w:val="40"/>
          <w:vertAlign w:val="superscript"/>
        </w:rPr>
        <w:t>[2]</w:t>
      </w:r>
      <w:r>
        <w:rPr>
          <w:rFonts w:ascii="仿宋" w:eastAsia="仿宋" w:hAnsi="仿宋" w:cs="仿宋" w:hint="eastAsia"/>
          <w:sz w:val="32"/>
          <w:szCs w:val="40"/>
        </w:rPr>
        <w:t>为2305657人，与2010年第六次全国人口普查相比，减少178465人，下降7.18%，年平均下降0.74%。</w:t>
      </w:r>
    </w:p>
    <w:p w:rsidR="007E511E" w:rsidRDefault="007E511E" w:rsidP="007E511E">
      <w:pPr>
        <w:spacing w:line="360" w:lineRule="exact"/>
        <w:ind w:right="-11" w:firstLine="641"/>
        <w:rPr>
          <w:rFonts w:ascii="仿宋" w:eastAsia="仿宋" w:hAnsi="仿宋" w:cs="仿宋" w:hint="eastAsia"/>
          <w:sz w:val="32"/>
          <w:szCs w:val="40"/>
        </w:rPr>
      </w:pPr>
    </w:p>
    <w:p w:rsidR="00951FC2" w:rsidRDefault="001A4E6B" w:rsidP="008776F0">
      <w:pPr>
        <w:spacing w:line="240" w:lineRule="atLeast"/>
        <w:ind w:leftChars="-135" w:left="-283"/>
        <w:jc w:val="center"/>
      </w:pPr>
      <w:r>
        <w:rPr>
          <w:noProof/>
        </w:rPr>
        <w:drawing>
          <wp:inline distT="0" distB="0" distL="114300" distR="114300">
            <wp:extent cx="5399405" cy="3000375"/>
            <wp:effectExtent l="0" t="0" r="0" b="0"/>
            <wp:docPr id="515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rPr>
        <w:t xml:space="preserve">  </w:t>
      </w:r>
    </w:p>
    <w:p w:rsidR="00951FC2" w:rsidRDefault="001A4E6B">
      <w:pPr>
        <w:spacing w:line="576" w:lineRule="exact"/>
        <w:ind w:firstLineChars="200" w:firstLine="640"/>
        <w:rPr>
          <w:rFonts w:ascii="黑体" w:eastAsia="黑体" w:hAnsi="黑体" w:cs="黑体"/>
          <w:sz w:val="32"/>
          <w:szCs w:val="40"/>
        </w:rPr>
      </w:pPr>
      <w:r>
        <w:rPr>
          <w:rFonts w:ascii="黑体" w:eastAsia="黑体" w:hAnsi="黑体" w:cs="黑体" w:hint="eastAsia"/>
          <w:sz w:val="32"/>
          <w:szCs w:val="40"/>
        </w:rPr>
        <w:lastRenderedPageBreak/>
        <w:t>二、户别人口</w:t>
      </w:r>
    </w:p>
    <w:p w:rsidR="00951FC2" w:rsidRDefault="001A4E6B">
      <w:pPr>
        <w:spacing w:line="576" w:lineRule="exact"/>
        <w:ind w:right="-9" w:firstLineChars="200" w:firstLine="640"/>
        <w:rPr>
          <w:rFonts w:ascii="仿宋" w:eastAsia="仿宋" w:hAnsi="仿宋" w:cs="仿宋"/>
          <w:sz w:val="32"/>
          <w:szCs w:val="40"/>
        </w:rPr>
      </w:pPr>
      <w:r>
        <w:rPr>
          <w:rFonts w:ascii="仿宋" w:eastAsia="仿宋" w:hAnsi="仿宋" w:cs="仿宋" w:hint="eastAsia"/>
          <w:sz w:val="32"/>
          <w:szCs w:val="40"/>
        </w:rPr>
        <w:t>全市共有家庭户</w:t>
      </w:r>
      <w:r>
        <w:rPr>
          <w:rFonts w:ascii="仿宋" w:eastAsia="仿宋" w:hAnsi="仿宋" w:cs="仿宋" w:hint="eastAsia"/>
          <w:sz w:val="32"/>
          <w:szCs w:val="40"/>
          <w:vertAlign w:val="superscript"/>
        </w:rPr>
        <w:t>[3]</w:t>
      </w:r>
      <w:r>
        <w:rPr>
          <w:rFonts w:ascii="仿宋" w:eastAsia="仿宋" w:hAnsi="仿宋" w:cs="仿宋" w:hint="eastAsia"/>
          <w:sz w:val="32"/>
          <w:szCs w:val="40"/>
        </w:rPr>
        <w:t>924277户，集体户21651户，家庭户人口为2182682人，集体户人口为122975人。平均每个家庭户的人口为2.36人，比2010年第六次全国人口普查的2.81人减少0.45人。</w:t>
      </w:r>
    </w:p>
    <w:p w:rsidR="00951FC2" w:rsidRDefault="00951FC2">
      <w:pPr>
        <w:spacing w:line="360" w:lineRule="auto"/>
        <w:ind w:right="-9" w:firstLineChars="200" w:firstLine="640"/>
        <w:rPr>
          <w:rFonts w:ascii="仿宋_GB2312" w:eastAsia="仿宋_GB2312" w:hAnsi="仿宋_GB2312" w:cs="仿宋_GB2312"/>
          <w:sz w:val="32"/>
          <w:szCs w:val="40"/>
        </w:rPr>
      </w:pPr>
    </w:p>
    <w:p w:rsidR="00951FC2" w:rsidRPr="008776F0" w:rsidRDefault="001A4E6B">
      <w:pPr>
        <w:widowControl/>
        <w:spacing w:line="360" w:lineRule="auto"/>
        <w:ind w:rightChars="279" w:right="586" w:firstLineChars="200" w:firstLine="480"/>
        <w:rPr>
          <w:rFonts w:ascii="楷体" w:eastAsia="楷体" w:hAnsi="楷体" w:cs="楷体_GB2312"/>
          <w:kern w:val="0"/>
          <w:sz w:val="24"/>
        </w:rPr>
      </w:pPr>
      <w:r w:rsidRPr="008776F0">
        <w:rPr>
          <w:rFonts w:ascii="楷体" w:eastAsia="楷体" w:hAnsi="楷体" w:cs="楷体_GB2312" w:hint="eastAsia"/>
          <w:kern w:val="0"/>
          <w:sz w:val="24"/>
        </w:rPr>
        <w:t>注释：</w:t>
      </w:r>
      <w:r w:rsidRPr="008776F0">
        <w:rPr>
          <w:rFonts w:eastAsia="楷体" w:cs="Calibri"/>
          <w:kern w:val="0"/>
          <w:sz w:val="24"/>
        </w:rPr>
        <w:t> </w:t>
      </w:r>
    </w:p>
    <w:p w:rsidR="00951FC2" w:rsidRPr="008776F0" w:rsidRDefault="001A4E6B">
      <w:pPr>
        <w:widowControl/>
        <w:spacing w:line="360" w:lineRule="auto"/>
        <w:ind w:rightChars="279" w:right="586" w:firstLineChars="200" w:firstLine="480"/>
        <w:rPr>
          <w:rFonts w:ascii="楷体" w:eastAsia="楷体" w:hAnsi="楷体" w:cs="楷体_GB2312"/>
          <w:kern w:val="0"/>
          <w:sz w:val="24"/>
        </w:rPr>
      </w:pPr>
      <w:r w:rsidRPr="008776F0">
        <w:rPr>
          <w:rFonts w:ascii="楷体" w:eastAsia="楷体" w:hAnsi="楷体" w:cs="楷体_GB2312" w:hint="eastAsia"/>
          <w:kern w:val="0"/>
          <w:sz w:val="24"/>
        </w:rPr>
        <w:t>[1]本公报数据均为初步汇总数。</w:t>
      </w:r>
    </w:p>
    <w:p w:rsidR="00951FC2" w:rsidRPr="008776F0" w:rsidRDefault="001A4E6B">
      <w:pPr>
        <w:widowControl/>
        <w:spacing w:line="360" w:lineRule="auto"/>
        <w:ind w:rightChars="279" w:right="586" w:firstLineChars="200" w:firstLine="480"/>
        <w:rPr>
          <w:rFonts w:ascii="楷体" w:eastAsia="楷体" w:hAnsi="楷体" w:cs="楷体_GB2312"/>
          <w:kern w:val="0"/>
          <w:sz w:val="24"/>
        </w:rPr>
      </w:pPr>
      <w:r w:rsidRPr="008776F0">
        <w:rPr>
          <w:rFonts w:ascii="楷体" w:eastAsia="楷体" w:hAnsi="楷体" w:cs="楷体_GB2312" w:hint="eastAsia"/>
          <w:kern w:val="0"/>
          <w:sz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951FC2" w:rsidRPr="008776F0" w:rsidRDefault="001A4E6B">
      <w:pPr>
        <w:widowControl/>
        <w:spacing w:line="360" w:lineRule="auto"/>
        <w:ind w:rightChars="279" w:right="586" w:firstLineChars="200" w:firstLine="480"/>
        <w:rPr>
          <w:rFonts w:ascii="楷体" w:eastAsia="楷体" w:hAnsi="楷体" w:cs="楷体_GB2312"/>
          <w:kern w:val="0"/>
          <w:sz w:val="24"/>
        </w:rPr>
      </w:pPr>
      <w:r w:rsidRPr="008776F0">
        <w:rPr>
          <w:rFonts w:ascii="楷体" w:eastAsia="楷体" w:hAnsi="楷体" w:cs="楷体_GB2312" w:hint="eastAsia"/>
          <w:kern w:val="0"/>
          <w:sz w:val="24"/>
        </w:rPr>
        <w:t>[3]家庭户是指以家庭成员关系为主、居住一处共同生活的人组成的户。</w:t>
      </w: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E922F5" w:rsidRDefault="00E922F5" w:rsidP="00FC4CE5">
      <w:pPr>
        <w:widowControl/>
        <w:spacing w:line="360" w:lineRule="auto"/>
        <w:ind w:rightChars="279" w:right="586"/>
        <w:rPr>
          <w:rFonts w:ascii="楷体_GB2312" w:eastAsia="楷体_GB2312" w:hAnsi="楷体_GB2312" w:cs="楷体_GB2312"/>
          <w:kern w:val="0"/>
          <w:sz w:val="24"/>
        </w:rPr>
      </w:pPr>
    </w:p>
    <w:p w:rsidR="00E922F5" w:rsidRDefault="00E922F5" w:rsidP="00FC4CE5">
      <w:pPr>
        <w:widowControl/>
        <w:spacing w:line="360" w:lineRule="auto"/>
        <w:ind w:rightChars="279" w:right="586"/>
        <w:rPr>
          <w:rFonts w:ascii="楷体_GB2312" w:eastAsia="楷体_GB2312" w:hAnsi="楷体_GB2312" w:cs="楷体_GB2312"/>
          <w:kern w:val="0"/>
          <w:sz w:val="24"/>
        </w:rPr>
      </w:pPr>
    </w:p>
    <w:p w:rsidR="00FC4CE5" w:rsidRDefault="00FC4CE5" w:rsidP="007E511E">
      <w:pPr>
        <w:widowControl/>
        <w:spacing w:line="400" w:lineRule="exact"/>
        <w:ind w:rightChars="279" w:right="586"/>
        <w:rPr>
          <w:rFonts w:ascii="楷体_GB2312" w:eastAsia="楷体_GB2312" w:hAnsi="楷体_GB2312" w:cs="楷体_GB2312"/>
          <w:kern w:val="0"/>
          <w:sz w:val="24"/>
        </w:rPr>
      </w:pPr>
    </w:p>
    <w:p w:rsidR="00FC4CE5" w:rsidRPr="00FC4CE5" w:rsidRDefault="00FC4CE5" w:rsidP="00FC4CE5">
      <w:pPr>
        <w:widowControl/>
        <w:spacing w:line="720" w:lineRule="exact"/>
        <w:ind w:rightChars="107" w:right="225"/>
        <w:jc w:val="center"/>
        <w:rPr>
          <w:rFonts w:ascii="方正小标宋简体" w:eastAsia="方正小标宋简体" w:hAnsi="黑体" w:cs="黑体"/>
          <w:kern w:val="0"/>
          <w:sz w:val="44"/>
          <w:szCs w:val="44"/>
        </w:rPr>
      </w:pPr>
      <w:r w:rsidRPr="00FC4CE5">
        <w:rPr>
          <w:rFonts w:ascii="方正小标宋简体" w:eastAsia="方正小标宋简体" w:hAnsi="黑体" w:cs="黑体" w:hint="eastAsia"/>
          <w:bCs/>
          <w:kern w:val="0"/>
          <w:sz w:val="44"/>
          <w:szCs w:val="44"/>
        </w:rPr>
        <w:t>广元市第七次全国人口普查公报</w:t>
      </w:r>
      <w:r w:rsidRPr="00FC4CE5">
        <w:rPr>
          <w:rFonts w:ascii="方正小标宋简体" w:eastAsia="方正小标宋简体" w:hAnsi="仿宋" w:cs="仿宋" w:hint="eastAsia"/>
          <w:kern w:val="0"/>
          <w:sz w:val="44"/>
          <w:szCs w:val="44"/>
          <w:vertAlign w:val="superscript"/>
        </w:rPr>
        <w:t>[1]</w:t>
      </w:r>
      <w:r w:rsidRPr="00FC4CE5">
        <w:rPr>
          <w:rFonts w:ascii="方正小标宋简体" w:eastAsia="方正小标宋简体" w:hAnsi="黑体" w:cs="黑体" w:hint="eastAsia"/>
          <w:bCs/>
          <w:kern w:val="0"/>
          <w:sz w:val="44"/>
          <w:szCs w:val="44"/>
        </w:rPr>
        <w:t>（第二号）</w:t>
      </w:r>
    </w:p>
    <w:p w:rsidR="00FC4CE5" w:rsidRPr="00FC4CE5" w:rsidRDefault="00FC4CE5" w:rsidP="002A04F1">
      <w:pPr>
        <w:widowControl/>
        <w:spacing w:line="560" w:lineRule="exact"/>
        <w:jc w:val="center"/>
        <w:rPr>
          <w:rFonts w:ascii="方正小标宋_GBK" w:eastAsia="方正小标宋_GBK" w:hAnsi="宋体" w:cs="宋体"/>
          <w:kern w:val="0"/>
          <w:sz w:val="32"/>
        </w:rPr>
      </w:pPr>
      <w:r w:rsidRPr="00FC4CE5">
        <w:rPr>
          <w:rFonts w:ascii="方正小标宋_GBK" w:eastAsia="方正小标宋_GBK" w:hAnsi="Times New Roman" w:hint="eastAsia"/>
          <w:kern w:val="0"/>
          <w:sz w:val="32"/>
          <w:szCs w:val="20"/>
        </w:rPr>
        <w:t> </w:t>
      </w:r>
      <w:r w:rsidRPr="00FC4CE5">
        <w:rPr>
          <w:rFonts w:ascii="方正小标宋_GBK" w:eastAsia="方正小标宋_GBK" w:hAnsi="Times New Roman" w:hint="eastAsia"/>
          <w:kern w:val="0"/>
          <w:sz w:val="32"/>
          <w:szCs w:val="20"/>
        </w:rPr>
        <w:t>——县区人口情况</w:t>
      </w:r>
    </w:p>
    <w:p w:rsidR="00FC4CE5" w:rsidRPr="00B02590" w:rsidRDefault="00FC4CE5" w:rsidP="002A04F1">
      <w:pPr>
        <w:spacing w:line="560" w:lineRule="exact"/>
        <w:jc w:val="center"/>
        <w:rPr>
          <w:rFonts w:ascii="楷体" w:eastAsia="楷体" w:hAnsi="楷体" w:cs="楷体"/>
          <w:sz w:val="32"/>
          <w:szCs w:val="32"/>
        </w:rPr>
      </w:pPr>
      <w:r w:rsidRPr="00B02590">
        <w:rPr>
          <w:rFonts w:ascii="楷体" w:eastAsia="楷体" w:hAnsi="楷体" w:cs="楷体" w:hint="eastAsia"/>
          <w:sz w:val="32"/>
          <w:szCs w:val="32"/>
        </w:rPr>
        <w:t>广元市统计局</w:t>
      </w:r>
    </w:p>
    <w:p w:rsidR="00FC4CE5" w:rsidRPr="00B02590" w:rsidRDefault="00FC4CE5" w:rsidP="002A04F1">
      <w:pPr>
        <w:spacing w:line="560" w:lineRule="exact"/>
        <w:jc w:val="center"/>
        <w:rPr>
          <w:rFonts w:ascii="楷体" w:eastAsia="楷体" w:hAnsi="楷体" w:cs="楷体"/>
          <w:sz w:val="32"/>
          <w:szCs w:val="32"/>
        </w:rPr>
      </w:pPr>
      <w:r w:rsidRPr="00B02590">
        <w:rPr>
          <w:rFonts w:ascii="楷体" w:eastAsia="楷体" w:hAnsi="楷体" w:cs="楷体" w:hint="eastAsia"/>
          <w:sz w:val="32"/>
          <w:szCs w:val="32"/>
        </w:rPr>
        <w:t>广元市第七次全国人口普查领导小组办公室</w:t>
      </w:r>
    </w:p>
    <w:p w:rsidR="00FC4CE5" w:rsidRPr="00B02590" w:rsidRDefault="00FC4CE5" w:rsidP="002A04F1">
      <w:pPr>
        <w:spacing w:line="560" w:lineRule="exact"/>
        <w:jc w:val="center"/>
        <w:rPr>
          <w:rFonts w:ascii="楷体" w:eastAsia="楷体" w:hAnsi="楷体" w:cs="Calibri"/>
          <w:kern w:val="0"/>
          <w:sz w:val="32"/>
          <w:szCs w:val="32"/>
        </w:rPr>
      </w:pPr>
      <w:r w:rsidRPr="00B02590">
        <w:rPr>
          <w:rFonts w:ascii="楷体" w:eastAsia="楷体" w:hAnsi="楷体" w:cs="楷体" w:hint="eastAsia"/>
          <w:sz w:val="32"/>
          <w:szCs w:val="32"/>
        </w:rPr>
        <w:t>2021年6月</w:t>
      </w:r>
      <w:r w:rsidR="007E511E">
        <w:rPr>
          <w:rFonts w:ascii="楷体" w:eastAsia="楷体" w:hAnsi="楷体" w:cs="楷体"/>
          <w:sz w:val="32"/>
          <w:szCs w:val="32"/>
        </w:rPr>
        <w:t>16</w:t>
      </w:r>
      <w:r w:rsidRPr="00B02590">
        <w:rPr>
          <w:rFonts w:ascii="楷体" w:eastAsia="楷体" w:hAnsi="楷体" w:cs="楷体" w:hint="eastAsia"/>
          <w:sz w:val="32"/>
          <w:szCs w:val="32"/>
        </w:rPr>
        <w:t>日</w:t>
      </w:r>
      <w:r w:rsidRPr="00B02590">
        <w:rPr>
          <w:rFonts w:eastAsia="楷体" w:cs="Calibri"/>
          <w:kern w:val="0"/>
          <w:sz w:val="32"/>
          <w:szCs w:val="32"/>
        </w:rPr>
        <w:t> </w:t>
      </w:r>
    </w:p>
    <w:p w:rsidR="00FC4CE5" w:rsidRPr="00FC4CE5" w:rsidRDefault="00FC4CE5" w:rsidP="007E511E">
      <w:pPr>
        <w:spacing w:line="440" w:lineRule="exact"/>
        <w:jc w:val="center"/>
        <w:rPr>
          <w:rFonts w:ascii="楷体" w:eastAsia="楷体" w:hAnsi="楷体" w:cs="楷体"/>
          <w:kern w:val="0"/>
          <w:sz w:val="32"/>
          <w:szCs w:val="32"/>
        </w:rPr>
      </w:pPr>
    </w:p>
    <w:p w:rsidR="00FC4CE5" w:rsidRPr="00FC4CE5" w:rsidRDefault="00FC4CE5" w:rsidP="002A04F1">
      <w:pPr>
        <w:widowControl/>
        <w:spacing w:line="540" w:lineRule="exact"/>
        <w:ind w:rightChars="26" w:right="55" w:firstLineChars="200" w:firstLine="640"/>
        <w:rPr>
          <w:rFonts w:ascii="仿宋" w:eastAsia="仿宋" w:hAnsi="仿宋" w:cs="仿宋"/>
          <w:kern w:val="0"/>
          <w:sz w:val="32"/>
          <w:szCs w:val="22"/>
        </w:rPr>
      </w:pPr>
      <w:r w:rsidRPr="00FC4CE5">
        <w:rPr>
          <w:rFonts w:ascii="仿宋" w:eastAsia="仿宋" w:hAnsi="仿宋" w:cs="仿宋" w:hint="eastAsia"/>
          <w:kern w:val="0"/>
          <w:sz w:val="32"/>
          <w:szCs w:val="22"/>
        </w:rPr>
        <w:t>根据第七次全国人口普查结果，现将2020年11月1日</w:t>
      </w:r>
      <w:proofErr w:type="gramStart"/>
      <w:r w:rsidRPr="00FC4CE5">
        <w:rPr>
          <w:rFonts w:ascii="仿宋" w:eastAsia="仿宋" w:hAnsi="仿宋" w:cs="仿宋" w:hint="eastAsia"/>
          <w:kern w:val="0"/>
          <w:sz w:val="32"/>
          <w:szCs w:val="22"/>
        </w:rPr>
        <w:t>零时全市</w:t>
      </w:r>
      <w:proofErr w:type="gramEnd"/>
      <w:r w:rsidRPr="00FC4CE5">
        <w:rPr>
          <w:rFonts w:ascii="仿宋" w:eastAsia="仿宋" w:hAnsi="仿宋" w:cs="仿宋" w:hint="eastAsia"/>
          <w:kern w:val="0"/>
          <w:sz w:val="32"/>
          <w:szCs w:val="22"/>
        </w:rPr>
        <w:t>7个县区常住人口</w:t>
      </w:r>
      <w:r w:rsidRPr="00FC4CE5">
        <w:rPr>
          <w:rFonts w:ascii="仿宋" w:eastAsia="仿宋" w:hAnsi="仿宋" w:cs="仿宋" w:hint="eastAsia"/>
          <w:kern w:val="0"/>
          <w:sz w:val="32"/>
          <w:szCs w:val="22"/>
          <w:vertAlign w:val="superscript"/>
        </w:rPr>
        <w:t>[2]</w:t>
      </w:r>
      <w:r w:rsidRPr="00FC4CE5">
        <w:rPr>
          <w:rFonts w:ascii="仿宋" w:eastAsia="仿宋" w:hAnsi="仿宋" w:cs="仿宋" w:hint="eastAsia"/>
          <w:kern w:val="0"/>
          <w:sz w:val="32"/>
          <w:szCs w:val="22"/>
        </w:rPr>
        <w:t>有关数据公布如下：</w:t>
      </w:r>
    </w:p>
    <w:p w:rsidR="00FC4CE5" w:rsidRPr="00FC4CE5" w:rsidRDefault="00FC4CE5" w:rsidP="002A04F1">
      <w:pPr>
        <w:widowControl/>
        <w:spacing w:line="540" w:lineRule="exact"/>
        <w:ind w:rightChars="26" w:right="55" w:firstLineChars="200" w:firstLine="640"/>
        <w:jc w:val="left"/>
        <w:rPr>
          <w:rFonts w:ascii="黑体" w:eastAsia="黑体" w:hAnsi="黑体" w:cs="黑体"/>
          <w:kern w:val="0"/>
          <w:sz w:val="32"/>
          <w:szCs w:val="32"/>
        </w:rPr>
      </w:pPr>
      <w:r w:rsidRPr="00FC4CE5">
        <w:rPr>
          <w:rFonts w:ascii="黑体" w:eastAsia="黑体" w:hAnsi="黑体" w:cs="黑体" w:hint="eastAsia"/>
          <w:kern w:val="0"/>
          <w:sz w:val="32"/>
          <w:szCs w:val="32"/>
        </w:rPr>
        <w:t>一、县区常住人口</w:t>
      </w:r>
    </w:p>
    <w:p w:rsidR="00FC4CE5" w:rsidRDefault="00FC4CE5" w:rsidP="00783450">
      <w:pPr>
        <w:widowControl/>
        <w:spacing w:line="540" w:lineRule="exact"/>
        <w:ind w:rightChars="26" w:right="55" w:firstLineChars="200" w:firstLine="640"/>
        <w:rPr>
          <w:rFonts w:ascii="仿宋" w:eastAsia="仿宋" w:hAnsi="仿宋" w:cs="仿宋"/>
          <w:kern w:val="0"/>
          <w:sz w:val="32"/>
          <w:szCs w:val="32"/>
        </w:rPr>
      </w:pPr>
      <w:r w:rsidRPr="00FC4CE5">
        <w:rPr>
          <w:rFonts w:ascii="仿宋" w:eastAsia="仿宋" w:hAnsi="仿宋" w:cs="仿宋" w:hint="eastAsia"/>
          <w:kern w:val="0"/>
          <w:sz w:val="32"/>
          <w:szCs w:val="32"/>
        </w:rPr>
        <w:t>7个县区中，</w:t>
      </w:r>
      <w:r w:rsidRPr="00FC4CE5">
        <w:rPr>
          <w:rFonts w:ascii="仿宋" w:eastAsia="仿宋" w:hAnsi="仿宋" w:cs="仿宋" w:hint="eastAsia"/>
          <w:kern w:val="0"/>
          <w:sz w:val="32"/>
          <w:szCs w:val="22"/>
        </w:rPr>
        <w:t>常住</w:t>
      </w:r>
      <w:r w:rsidRPr="00FC4CE5">
        <w:rPr>
          <w:rFonts w:ascii="仿宋" w:eastAsia="仿宋" w:hAnsi="仿宋" w:cs="仿宋" w:hint="eastAsia"/>
          <w:kern w:val="0"/>
          <w:sz w:val="32"/>
          <w:szCs w:val="32"/>
        </w:rPr>
        <w:t>人口超过50万人的县区有2个，在30万人至50万人之间的县区有2个，在30万人以下的县区有3个。常住人口居前三位的县区是利州区、苍溪县、剑阁县，合计占全市常住人口比重为67.59%。</w:t>
      </w:r>
    </w:p>
    <w:p w:rsidR="007E511E" w:rsidRPr="00FC4CE5" w:rsidRDefault="007E511E" w:rsidP="007E511E">
      <w:pPr>
        <w:widowControl/>
        <w:spacing w:line="400" w:lineRule="exact"/>
        <w:ind w:rightChars="26" w:right="55" w:firstLineChars="200" w:firstLine="640"/>
        <w:rPr>
          <w:rFonts w:ascii="仿宋" w:eastAsia="仿宋" w:hAnsi="仿宋" w:cs="仿宋" w:hint="eastAsia"/>
          <w:kern w:val="0"/>
          <w:sz w:val="32"/>
          <w:szCs w:val="22"/>
        </w:rPr>
      </w:pPr>
    </w:p>
    <w:p w:rsidR="00FC4CE5" w:rsidRPr="00FC4CE5" w:rsidRDefault="00FC4CE5" w:rsidP="00783450">
      <w:pPr>
        <w:widowControl/>
        <w:spacing w:line="400" w:lineRule="exact"/>
        <w:ind w:firstLineChars="200" w:firstLine="640"/>
        <w:rPr>
          <w:rFonts w:ascii="黑体" w:eastAsia="黑体" w:hAnsi="黑体" w:cs="黑体"/>
          <w:b/>
          <w:bCs/>
          <w:kern w:val="0"/>
          <w:sz w:val="32"/>
          <w:szCs w:val="32"/>
          <w:vertAlign w:val="superscript"/>
        </w:rPr>
      </w:pPr>
      <w:r w:rsidRPr="00FC4CE5">
        <w:rPr>
          <w:rFonts w:ascii="黑体" w:eastAsia="黑体" w:hAnsi="黑体" w:cs="黑体" w:hint="eastAsia"/>
          <w:kern w:val="0"/>
          <w:sz w:val="32"/>
          <w:szCs w:val="32"/>
        </w:rPr>
        <w:t xml:space="preserve">表2-1 </w:t>
      </w:r>
      <w:proofErr w:type="gramStart"/>
      <w:r w:rsidR="002A04F1">
        <w:rPr>
          <w:rFonts w:ascii="黑体" w:eastAsia="黑体" w:hAnsi="黑体" w:cs="黑体" w:hint="eastAsia"/>
          <w:kern w:val="0"/>
          <w:sz w:val="32"/>
          <w:szCs w:val="32"/>
        </w:rPr>
        <w:t xml:space="preserve">　</w:t>
      </w:r>
      <w:r w:rsidR="002A04F1">
        <w:rPr>
          <w:rFonts w:ascii="黑体" w:eastAsia="黑体" w:hAnsi="黑体" w:cs="黑体"/>
          <w:kern w:val="0"/>
          <w:sz w:val="32"/>
          <w:szCs w:val="32"/>
        </w:rPr>
        <w:t xml:space="preserve">　　　　</w:t>
      </w:r>
      <w:proofErr w:type="gramEnd"/>
      <w:r w:rsidRPr="00FC4CE5">
        <w:rPr>
          <w:rFonts w:ascii="黑体" w:eastAsia="黑体" w:hAnsi="黑体" w:cs="黑体" w:hint="eastAsia"/>
          <w:kern w:val="0"/>
          <w:sz w:val="32"/>
          <w:szCs w:val="32"/>
        </w:rPr>
        <w:t>各县区常住人口</w:t>
      </w:r>
    </w:p>
    <w:p w:rsidR="00FC4CE5" w:rsidRPr="000653A0" w:rsidRDefault="00FC4CE5" w:rsidP="00783450">
      <w:pPr>
        <w:widowControl/>
        <w:spacing w:line="400" w:lineRule="exact"/>
        <w:jc w:val="center"/>
        <w:rPr>
          <w:rFonts w:ascii="仿宋" w:eastAsia="仿宋" w:hAnsi="仿宋"/>
          <w:kern w:val="0"/>
          <w:sz w:val="24"/>
          <w:szCs w:val="20"/>
        </w:rPr>
      </w:pPr>
      <w:r w:rsidRPr="00FC4CE5">
        <w:rPr>
          <w:rFonts w:ascii="仿宋_GB2312" w:eastAsia="仿宋_GB2312" w:hAnsi="仿宋" w:cs="仿宋" w:hint="eastAsia"/>
          <w:bCs/>
          <w:kern w:val="0"/>
          <w:sz w:val="24"/>
          <w:szCs w:val="30"/>
        </w:rPr>
        <w:t xml:space="preserve">                                             </w:t>
      </w:r>
      <w:r w:rsidRPr="000653A0">
        <w:rPr>
          <w:rFonts w:ascii="仿宋" w:eastAsia="仿宋" w:hAnsi="仿宋" w:cs="仿宋" w:hint="eastAsia"/>
          <w:bCs/>
          <w:kern w:val="0"/>
          <w:sz w:val="24"/>
          <w:szCs w:val="30"/>
        </w:rPr>
        <w:t xml:space="preserve"> 单位：人、%</w:t>
      </w:r>
    </w:p>
    <w:tbl>
      <w:tblPr>
        <w:tblW w:w="7917" w:type="dxa"/>
        <w:tblInd w:w="284"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6"/>
        <w:gridCol w:w="2227"/>
        <w:gridCol w:w="1884"/>
        <w:gridCol w:w="1680"/>
      </w:tblGrid>
      <w:tr w:rsidR="00FC4CE5" w:rsidRPr="00FC4CE5" w:rsidTr="002A04F1">
        <w:trPr>
          <w:trHeight w:val="248"/>
        </w:trPr>
        <w:tc>
          <w:tcPr>
            <w:tcW w:w="2126" w:type="dxa"/>
            <w:vMerge w:val="restart"/>
            <w:tcBorders>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地   区</w:t>
            </w:r>
          </w:p>
        </w:tc>
        <w:tc>
          <w:tcPr>
            <w:tcW w:w="2227" w:type="dxa"/>
            <w:vMerge w:val="restart"/>
            <w:tcBorders>
              <w:tl2br w:val="nil"/>
              <w:tr2bl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常住人口</w:t>
            </w:r>
          </w:p>
        </w:tc>
        <w:tc>
          <w:tcPr>
            <w:tcW w:w="3564" w:type="dxa"/>
            <w:gridSpan w:val="2"/>
            <w:tcBorders>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比重</w:t>
            </w:r>
            <w:r w:rsidRPr="00FC4CE5">
              <w:rPr>
                <w:rFonts w:ascii="仿宋" w:eastAsia="仿宋" w:hAnsi="仿宋" w:cs="仿宋" w:hint="eastAsia"/>
                <w:bCs/>
                <w:kern w:val="0"/>
                <w:sz w:val="24"/>
                <w:vertAlign w:val="superscript"/>
              </w:rPr>
              <w:t>[3]</w:t>
            </w:r>
          </w:p>
        </w:tc>
      </w:tr>
      <w:tr w:rsidR="00FC4CE5" w:rsidRPr="00FC4CE5" w:rsidTr="002A04F1">
        <w:trPr>
          <w:trHeight w:val="326"/>
        </w:trPr>
        <w:tc>
          <w:tcPr>
            <w:tcW w:w="2126" w:type="dxa"/>
            <w:vMerge/>
            <w:tcBorders>
              <w:tl2br w:val="nil"/>
              <w:tr2bl w:val="nil"/>
            </w:tcBorders>
            <w:tcMar>
              <w:top w:w="12" w:type="dxa"/>
              <w:left w:w="12" w:type="dxa"/>
              <w:right w:w="12" w:type="dxa"/>
            </w:tcMar>
            <w:vAlign w:val="center"/>
          </w:tcPr>
          <w:p w:rsidR="00FC4CE5" w:rsidRPr="00FC4CE5" w:rsidRDefault="00FC4CE5" w:rsidP="00783450">
            <w:pPr>
              <w:spacing w:line="260" w:lineRule="exact"/>
              <w:jc w:val="center"/>
              <w:rPr>
                <w:rFonts w:ascii="仿宋" w:eastAsia="仿宋" w:hAnsi="仿宋" w:cs="仿宋"/>
                <w:color w:val="000000"/>
                <w:sz w:val="24"/>
              </w:rPr>
            </w:pPr>
          </w:p>
        </w:tc>
        <w:tc>
          <w:tcPr>
            <w:tcW w:w="2227" w:type="dxa"/>
            <w:vMerge/>
            <w:tcBorders>
              <w:tl2br w:val="nil"/>
              <w:tr2bl w:val="nil"/>
            </w:tcBorders>
            <w:noWrap/>
            <w:tcMar>
              <w:top w:w="12" w:type="dxa"/>
              <w:left w:w="12" w:type="dxa"/>
              <w:right w:w="12" w:type="dxa"/>
            </w:tcMar>
            <w:vAlign w:val="center"/>
          </w:tcPr>
          <w:p w:rsidR="00FC4CE5" w:rsidRPr="00FC4CE5" w:rsidRDefault="00FC4CE5" w:rsidP="00783450">
            <w:pPr>
              <w:spacing w:line="260" w:lineRule="exact"/>
              <w:jc w:val="center"/>
              <w:rPr>
                <w:rFonts w:ascii="仿宋" w:eastAsia="仿宋" w:hAnsi="仿宋" w:cs="仿宋"/>
                <w:color w:val="000000"/>
                <w:sz w:val="24"/>
              </w:rPr>
            </w:pPr>
          </w:p>
        </w:tc>
        <w:tc>
          <w:tcPr>
            <w:tcW w:w="1884" w:type="dxa"/>
            <w:tcBorders>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2020年</w:t>
            </w:r>
          </w:p>
        </w:tc>
        <w:tc>
          <w:tcPr>
            <w:tcW w:w="1680" w:type="dxa"/>
            <w:tcBorders>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2010年</w:t>
            </w:r>
          </w:p>
        </w:tc>
      </w:tr>
      <w:tr w:rsidR="00FC4CE5" w:rsidRPr="00FC4CE5" w:rsidTr="002A04F1">
        <w:trPr>
          <w:trHeight w:val="400"/>
        </w:trPr>
        <w:tc>
          <w:tcPr>
            <w:tcW w:w="2126" w:type="dxa"/>
            <w:tcBorders>
              <w:bottom w:val="nil"/>
              <w:tl2br w:val="nil"/>
              <w:tr2bl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利州区</w:t>
            </w:r>
          </w:p>
        </w:tc>
        <w:tc>
          <w:tcPr>
            <w:tcW w:w="2227" w:type="dxa"/>
            <w:tcBorders>
              <w:bottom w:val="nil"/>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621978</w:t>
            </w:r>
          </w:p>
        </w:tc>
        <w:tc>
          <w:tcPr>
            <w:tcW w:w="1884" w:type="dxa"/>
            <w:tcBorders>
              <w:bottom w:val="nil"/>
              <w:tl2br w:val="nil"/>
              <w:tr2bl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26.98</w:t>
            </w:r>
          </w:p>
        </w:tc>
        <w:tc>
          <w:tcPr>
            <w:tcW w:w="1680" w:type="dxa"/>
            <w:tcBorders>
              <w:bottom w:val="nil"/>
              <w:tl2br w:val="nil"/>
              <w:tr2bl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20.79</w:t>
            </w:r>
          </w:p>
        </w:tc>
      </w:tr>
      <w:tr w:rsidR="00FC4CE5" w:rsidRPr="00FC4CE5" w:rsidTr="002A04F1">
        <w:trPr>
          <w:trHeight w:val="400"/>
        </w:trPr>
        <w:tc>
          <w:tcPr>
            <w:tcW w:w="2126"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昭化区</w:t>
            </w:r>
          </w:p>
        </w:tc>
        <w:tc>
          <w:tcPr>
            <w:tcW w:w="2227"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134202</w:t>
            </w:r>
          </w:p>
        </w:tc>
        <w:tc>
          <w:tcPr>
            <w:tcW w:w="1884"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5.82</w:t>
            </w:r>
          </w:p>
        </w:tc>
        <w:tc>
          <w:tcPr>
            <w:tcW w:w="1680"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6.78</w:t>
            </w:r>
          </w:p>
        </w:tc>
      </w:tr>
      <w:tr w:rsidR="00FC4CE5" w:rsidRPr="00FC4CE5" w:rsidTr="002A04F1">
        <w:trPr>
          <w:trHeight w:val="400"/>
        </w:trPr>
        <w:tc>
          <w:tcPr>
            <w:tcW w:w="2126"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朝天区</w:t>
            </w:r>
          </w:p>
        </w:tc>
        <w:tc>
          <w:tcPr>
            <w:tcW w:w="2227"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126506</w:t>
            </w:r>
          </w:p>
        </w:tc>
        <w:tc>
          <w:tcPr>
            <w:tcW w:w="1884"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5.49</w:t>
            </w:r>
          </w:p>
        </w:tc>
        <w:tc>
          <w:tcPr>
            <w:tcW w:w="1680"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7.02</w:t>
            </w:r>
          </w:p>
        </w:tc>
      </w:tr>
      <w:tr w:rsidR="00FC4CE5" w:rsidRPr="00FC4CE5" w:rsidTr="002A04F1">
        <w:trPr>
          <w:trHeight w:val="400"/>
        </w:trPr>
        <w:tc>
          <w:tcPr>
            <w:tcW w:w="2126"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旺苍县</w:t>
            </w:r>
          </w:p>
        </w:tc>
        <w:tc>
          <w:tcPr>
            <w:tcW w:w="2227"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330108</w:t>
            </w:r>
          </w:p>
        </w:tc>
        <w:tc>
          <w:tcPr>
            <w:tcW w:w="1884"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14.32</w:t>
            </w:r>
          </w:p>
        </w:tc>
        <w:tc>
          <w:tcPr>
            <w:tcW w:w="1680"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15.53</w:t>
            </w:r>
          </w:p>
        </w:tc>
      </w:tr>
      <w:tr w:rsidR="00FC4CE5" w:rsidRPr="00FC4CE5" w:rsidTr="002A04F1">
        <w:trPr>
          <w:trHeight w:val="400"/>
        </w:trPr>
        <w:tc>
          <w:tcPr>
            <w:tcW w:w="2126"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青川县</w:t>
            </w:r>
          </w:p>
        </w:tc>
        <w:tc>
          <w:tcPr>
            <w:tcW w:w="2227"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156387</w:t>
            </w:r>
          </w:p>
        </w:tc>
        <w:tc>
          <w:tcPr>
            <w:tcW w:w="1884"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6.78 </w:t>
            </w:r>
          </w:p>
        </w:tc>
        <w:tc>
          <w:tcPr>
            <w:tcW w:w="1680"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8.95 </w:t>
            </w:r>
          </w:p>
        </w:tc>
      </w:tr>
      <w:tr w:rsidR="00FC4CE5" w:rsidRPr="00FC4CE5" w:rsidTr="002A04F1">
        <w:trPr>
          <w:trHeight w:val="400"/>
        </w:trPr>
        <w:tc>
          <w:tcPr>
            <w:tcW w:w="2126"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剑阁县</w:t>
            </w:r>
          </w:p>
        </w:tc>
        <w:tc>
          <w:tcPr>
            <w:tcW w:w="2227" w:type="dxa"/>
            <w:tcBorders>
              <w:top w:val="nil"/>
              <w:bottom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423859</w:t>
            </w:r>
          </w:p>
        </w:tc>
        <w:tc>
          <w:tcPr>
            <w:tcW w:w="1884"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18.38 </w:t>
            </w:r>
          </w:p>
        </w:tc>
        <w:tc>
          <w:tcPr>
            <w:tcW w:w="1680" w:type="dxa"/>
            <w:tcBorders>
              <w:top w:val="nil"/>
              <w:bottom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18.42 </w:t>
            </w:r>
          </w:p>
        </w:tc>
      </w:tr>
      <w:tr w:rsidR="00FC4CE5" w:rsidRPr="00FC4CE5" w:rsidTr="002A04F1">
        <w:trPr>
          <w:trHeight w:val="400"/>
        </w:trPr>
        <w:tc>
          <w:tcPr>
            <w:tcW w:w="2126" w:type="dxa"/>
            <w:tcBorders>
              <w:top w:val="nil"/>
              <w:tl2br w:val="nil"/>
              <w:tr2bl w:val="nil"/>
            </w:tcBorders>
            <w:tcMar>
              <w:top w:w="12" w:type="dxa"/>
              <w:left w:w="12" w:type="dxa"/>
              <w:right w:w="12" w:type="dxa"/>
            </w:tcMar>
            <w:vAlign w:val="center"/>
          </w:tcPr>
          <w:p w:rsidR="00FC4CE5" w:rsidRPr="00FC4CE5" w:rsidRDefault="00FC4CE5" w:rsidP="00783450">
            <w:pPr>
              <w:widowControl/>
              <w:spacing w:line="260" w:lineRule="exact"/>
              <w:jc w:val="left"/>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    苍溪县</w:t>
            </w:r>
          </w:p>
        </w:tc>
        <w:tc>
          <w:tcPr>
            <w:tcW w:w="2227" w:type="dxa"/>
            <w:tcBorders>
              <w:top w:val="nil"/>
              <w:tl2br w:val="nil"/>
              <w:tr2bl w:val="nil"/>
            </w:tcBorders>
            <w:tcMar>
              <w:top w:w="12" w:type="dxa"/>
              <w:left w:w="12" w:type="dxa"/>
              <w:right w:w="12" w:type="dxa"/>
            </w:tcMar>
            <w:vAlign w:val="center"/>
          </w:tcPr>
          <w:p w:rsidR="00FC4CE5" w:rsidRPr="00FC4CE5" w:rsidRDefault="00FC4CE5" w:rsidP="00783450">
            <w:pPr>
              <w:widowControl/>
              <w:spacing w:line="260" w:lineRule="exact"/>
              <w:jc w:val="center"/>
              <w:textAlignment w:val="bottom"/>
              <w:rPr>
                <w:rFonts w:ascii="仿宋" w:eastAsia="仿宋" w:hAnsi="仿宋" w:cs="仿宋"/>
                <w:color w:val="000000"/>
                <w:sz w:val="24"/>
              </w:rPr>
            </w:pPr>
            <w:r w:rsidRPr="00FC4CE5">
              <w:rPr>
                <w:rFonts w:ascii="仿宋" w:eastAsia="仿宋" w:hAnsi="仿宋" w:cs="仿宋" w:hint="eastAsia"/>
                <w:color w:val="000000"/>
                <w:kern w:val="0"/>
                <w:sz w:val="24"/>
                <w:lang w:bidi="ar"/>
              </w:rPr>
              <w:t>512617</w:t>
            </w:r>
          </w:p>
        </w:tc>
        <w:tc>
          <w:tcPr>
            <w:tcW w:w="1884" w:type="dxa"/>
            <w:tcBorders>
              <w:top w:val="nil"/>
              <w:tl2br w:val="nil"/>
              <w:tr2bl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22.23 </w:t>
            </w:r>
          </w:p>
        </w:tc>
        <w:tc>
          <w:tcPr>
            <w:tcW w:w="1680" w:type="dxa"/>
            <w:tcBorders>
              <w:top w:val="nil"/>
              <w:tl2br w:val="nil"/>
              <w:tr2bl w:val="nil"/>
            </w:tcBorders>
            <w:noWrap/>
            <w:tcMar>
              <w:top w:w="12" w:type="dxa"/>
              <w:left w:w="12" w:type="dxa"/>
              <w:right w:w="12" w:type="dxa"/>
            </w:tcMar>
            <w:vAlign w:val="center"/>
          </w:tcPr>
          <w:p w:rsidR="00FC4CE5" w:rsidRPr="00FC4CE5" w:rsidRDefault="00FC4CE5" w:rsidP="00783450">
            <w:pPr>
              <w:widowControl/>
              <w:spacing w:line="260" w:lineRule="exact"/>
              <w:jc w:val="center"/>
              <w:textAlignment w:val="center"/>
              <w:rPr>
                <w:rFonts w:ascii="仿宋" w:eastAsia="仿宋" w:hAnsi="仿宋" w:cs="仿宋"/>
                <w:color w:val="000000"/>
                <w:sz w:val="24"/>
              </w:rPr>
            </w:pPr>
            <w:r w:rsidRPr="00FC4CE5">
              <w:rPr>
                <w:rFonts w:ascii="仿宋" w:eastAsia="仿宋" w:hAnsi="仿宋" w:cs="仿宋" w:hint="eastAsia"/>
                <w:color w:val="000000"/>
                <w:kern w:val="0"/>
                <w:sz w:val="24"/>
                <w:lang w:bidi="ar"/>
              </w:rPr>
              <w:t xml:space="preserve">22.51 </w:t>
            </w:r>
          </w:p>
        </w:tc>
      </w:tr>
    </w:tbl>
    <w:p w:rsidR="00FC4CE5" w:rsidRPr="00FC4CE5" w:rsidRDefault="00FC4CE5" w:rsidP="002A04F1">
      <w:pPr>
        <w:widowControl/>
        <w:spacing w:line="576" w:lineRule="exact"/>
        <w:ind w:firstLineChars="200" w:firstLine="640"/>
        <w:rPr>
          <w:rFonts w:ascii="黑体" w:eastAsia="黑体" w:hAnsi="黑体" w:cs="黑体"/>
          <w:kern w:val="0"/>
          <w:sz w:val="32"/>
          <w:szCs w:val="32"/>
        </w:rPr>
      </w:pPr>
      <w:r w:rsidRPr="00FC4CE5">
        <w:rPr>
          <w:rFonts w:ascii="黑体" w:eastAsia="黑体" w:hAnsi="黑体" w:cs="黑体" w:hint="eastAsia"/>
          <w:kern w:val="0"/>
          <w:sz w:val="32"/>
          <w:szCs w:val="32"/>
        </w:rPr>
        <w:lastRenderedPageBreak/>
        <w:t>二、县区常住人口变化</w:t>
      </w:r>
    </w:p>
    <w:p w:rsidR="00FC4CE5" w:rsidRPr="00FC4CE5" w:rsidRDefault="00FC4CE5" w:rsidP="002A04F1">
      <w:pPr>
        <w:widowControl/>
        <w:spacing w:line="576" w:lineRule="exact"/>
        <w:ind w:rightChars="26" w:right="55" w:firstLineChars="200" w:firstLine="640"/>
        <w:rPr>
          <w:rFonts w:ascii="仿宋" w:eastAsia="仿宋" w:hAnsi="仿宋" w:cs="仿宋"/>
          <w:kern w:val="0"/>
          <w:sz w:val="32"/>
          <w:szCs w:val="22"/>
        </w:rPr>
      </w:pPr>
      <w:r w:rsidRPr="00FC4CE5">
        <w:rPr>
          <w:rFonts w:ascii="仿宋" w:eastAsia="仿宋" w:hAnsi="仿宋" w:cs="仿宋" w:hint="eastAsia"/>
          <w:kern w:val="0"/>
          <w:sz w:val="32"/>
          <w:szCs w:val="22"/>
        </w:rPr>
        <w:t>与2010年第六次全国人口普查相比，7个县区中，只有利州区常住人口增加105554人，占全市比重提高6.19个百分点，其他6个县区常住人口均不同程度减少。</w:t>
      </w:r>
    </w:p>
    <w:p w:rsidR="00FC4CE5" w:rsidRPr="00FC4CE5" w:rsidRDefault="00FC4CE5" w:rsidP="00FC4CE5">
      <w:pPr>
        <w:widowControl/>
        <w:spacing w:line="600" w:lineRule="exact"/>
        <w:ind w:rightChars="279" w:right="586"/>
        <w:rPr>
          <w:rFonts w:ascii="仿宋" w:eastAsia="仿宋" w:hAnsi="仿宋" w:cs="仿宋"/>
          <w:kern w:val="0"/>
          <w:sz w:val="32"/>
          <w:szCs w:val="22"/>
        </w:rPr>
      </w:pPr>
    </w:p>
    <w:p w:rsidR="00FC4CE5" w:rsidRPr="00B02590" w:rsidRDefault="00FC4CE5" w:rsidP="00FC4CE5">
      <w:pPr>
        <w:widowControl/>
        <w:spacing w:line="360" w:lineRule="auto"/>
        <w:ind w:rightChars="279" w:right="586" w:firstLineChars="200" w:firstLine="480"/>
        <w:rPr>
          <w:rFonts w:ascii="楷体" w:eastAsia="楷体" w:hAnsi="楷体" w:cs="楷体_GB2312"/>
          <w:kern w:val="0"/>
          <w:sz w:val="24"/>
        </w:rPr>
      </w:pPr>
      <w:r w:rsidRPr="00B02590">
        <w:rPr>
          <w:rFonts w:ascii="楷体" w:eastAsia="楷体" w:hAnsi="楷体" w:cs="楷体_GB2312" w:hint="eastAsia"/>
          <w:kern w:val="0"/>
          <w:sz w:val="24"/>
        </w:rPr>
        <w:t>注释：</w:t>
      </w:r>
    </w:p>
    <w:p w:rsidR="00FC4CE5" w:rsidRPr="00B02590" w:rsidRDefault="00FC4CE5" w:rsidP="00FC4CE5">
      <w:pPr>
        <w:widowControl/>
        <w:spacing w:line="360" w:lineRule="auto"/>
        <w:ind w:rightChars="279" w:right="586" w:firstLineChars="200" w:firstLine="480"/>
        <w:rPr>
          <w:rFonts w:ascii="楷体" w:eastAsia="楷体" w:hAnsi="楷体" w:cs="楷体_GB2312"/>
          <w:kern w:val="0"/>
          <w:sz w:val="24"/>
        </w:rPr>
      </w:pPr>
      <w:r w:rsidRPr="00B02590">
        <w:rPr>
          <w:rFonts w:ascii="楷体" w:eastAsia="楷体" w:hAnsi="楷体" w:cs="楷体_GB2312" w:hint="eastAsia"/>
          <w:kern w:val="0"/>
          <w:sz w:val="24"/>
        </w:rPr>
        <w:t>[1]本公报数据均为初步汇总数。</w:t>
      </w:r>
    </w:p>
    <w:p w:rsidR="00FC4CE5" w:rsidRPr="00B02590" w:rsidRDefault="00FC4CE5" w:rsidP="00FC4CE5">
      <w:pPr>
        <w:widowControl/>
        <w:spacing w:line="360" w:lineRule="auto"/>
        <w:ind w:right="-9" w:firstLineChars="200" w:firstLine="480"/>
        <w:rPr>
          <w:rFonts w:ascii="楷体" w:eastAsia="楷体" w:hAnsi="楷体" w:cs="楷体_GB2312"/>
          <w:kern w:val="0"/>
          <w:sz w:val="24"/>
        </w:rPr>
      </w:pPr>
      <w:r w:rsidRPr="00B02590">
        <w:rPr>
          <w:rFonts w:ascii="楷体" w:eastAsia="楷体" w:hAnsi="楷体" w:cs="楷体_GB2312" w:hint="eastAsia"/>
          <w:kern w:val="0"/>
          <w:sz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FC4CE5" w:rsidRPr="00B02590" w:rsidRDefault="00FC4CE5" w:rsidP="00FC4CE5">
      <w:pPr>
        <w:widowControl/>
        <w:spacing w:line="360" w:lineRule="auto"/>
        <w:ind w:rightChars="279" w:right="586" w:firstLineChars="200" w:firstLine="480"/>
        <w:rPr>
          <w:rFonts w:ascii="楷体" w:eastAsia="楷体" w:hAnsi="楷体" w:cs="楷体_GB2312"/>
          <w:kern w:val="0"/>
          <w:sz w:val="24"/>
        </w:rPr>
      </w:pPr>
      <w:r w:rsidRPr="00B02590">
        <w:rPr>
          <w:rFonts w:ascii="楷体" w:eastAsia="楷体" w:hAnsi="楷体" w:cs="楷体_GB2312" w:hint="eastAsia"/>
          <w:kern w:val="0"/>
          <w:sz w:val="24"/>
        </w:rPr>
        <w:t>[3]指各县区的常住人口占全市常住人口总量的比重。</w:t>
      </w:r>
    </w:p>
    <w:p w:rsidR="00FC4CE5" w:rsidRPr="00FC4CE5" w:rsidRDefault="00FC4CE5" w:rsidP="00FC4CE5">
      <w:pPr>
        <w:rPr>
          <w:rFonts w:ascii="Times New Roman" w:hAnsi="Times New Roman"/>
          <w:szCs w:val="22"/>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FC4CE5" w:rsidRDefault="00FC4CE5" w:rsidP="00FC4CE5">
      <w:pPr>
        <w:widowControl/>
        <w:spacing w:line="360" w:lineRule="auto"/>
        <w:ind w:rightChars="279" w:right="586"/>
        <w:rPr>
          <w:rFonts w:ascii="楷体_GB2312" w:eastAsia="楷体_GB2312" w:hAnsi="楷体_GB2312" w:cs="楷体_GB2312"/>
          <w:kern w:val="0"/>
          <w:sz w:val="24"/>
        </w:rPr>
      </w:pPr>
    </w:p>
    <w:p w:rsidR="00E922F5" w:rsidRDefault="00E922F5" w:rsidP="007E511E">
      <w:pPr>
        <w:widowControl/>
        <w:spacing w:line="400" w:lineRule="exact"/>
        <w:ind w:rightChars="209" w:right="439" w:firstLineChars="200" w:firstLine="640"/>
        <w:rPr>
          <w:rFonts w:ascii="仿宋_GB2312" w:eastAsia="仿宋_GB2312" w:cs="仿宋"/>
          <w:kern w:val="0"/>
          <w:sz w:val="32"/>
        </w:rPr>
      </w:pPr>
    </w:p>
    <w:p w:rsidR="00FC4CE5" w:rsidRPr="00D64E85" w:rsidRDefault="00FC4CE5" w:rsidP="002A04F1">
      <w:pPr>
        <w:spacing w:line="740" w:lineRule="exact"/>
        <w:jc w:val="center"/>
        <w:rPr>
          <w:rFonts w:ascii="方正小标宋简体" w:eastAsia="方正小标宋简体" w:cs="方正小标宋_GBK"/>
          <w:sz w:val="44"/>
          <w:szCs w:val="44"/>
        </w:rPr>
      </w:pPr>
      <w:r w:rsidRPr="00D64E85">
        <w:rPr>
          <w:rFonts w:ascii="方正小标宋简体" w:eastAsia="方正小标宋简体" w:cs="方正小标宋_GBK" w:hint="eastAsia"/>
          <w:sz w:val="44"/>
          <w:szCs w:val="44"/>
        </w:rPr>
        <w:t>广元市第七次全国人口普查公报</w:t>
      </w:r>
      <w:r w:rsidRPr="00D64E85">
        <w:rPr>
          <w:rFonts w:ascii="方正小标宋简体" w:eastAsia="方正小标宋简体" w:cs="仿宋" w:hint="eastAsia"/>
          <w:kern w:val="0"/>
          <w:sz w:val="44"/>
          <w:szCs w:val="44"/>
          <w:vertAlign w:val="superscript"/>
        </w:rPr>
        <w:t>[1]</w:t>
      </w:r>
      <w:r w:rsidRPr="00D64E85">
        <w:rPr>
          <w:rFonts w:ascii="方正小标宋简体" w:eastAsia="方正小标宋简体" w:cs="方正小标宋_GBK" w:hint="eastAsia"/>
          <w:sz w:val="44"/>
          <w:szCs w:val="44"/>
        </w:rPr>
        <w:t>（第三号）</w:t>
      </w:r>
    </w:p>
    <w:p w:rsidR="00FC4CE5" w:rsidRDefault="00FC4CE5" w:rsidP="002A04F1">
      <w:pPr>
        <w:spacing w:line="576" w:lineRule="exact"/>
        <w:jc w:val="center"/>
        <w:rPr>
          <w:rFonts w:ascii="方正小标宋_GBK" w:eastAsia="方正小标宋_GBK" w:cs="方正小标宋_GBK"/>
          <w:sz w:val="32"/>
          <w:szCs w:val="32"/>
        </w:rPr>
      </w:pPr>
      <w:r>
        <w:rPr>
          <w:rFonts w:ascii="方正小标宋_GBK" w:eastAsia="方正小标宋_GBK" w:cs="方正小标宋_GBK" w:hint="eastAsia"/>
          <w:sz w:val="32"/>
          <w:szCs w:val="32"/>
        </w:rPr>
        <w:t>——人口性别构成情况</w:t>
      </w:r>
    </w:p>
    <w:p w:rsidR="00FC4CE5" w:rsidRDefault="00FC4CE5" w:rsidP="002A04F1">
      <w:pPr>
        <w:spacing w:line="576" w:lineRule="exact"/>
        <w:jc w:val="center"/>
        <w:rPr>
          <w:rFonts w:ascii="楷体" w:eastAsia="楷体" w:cs="楷体"/>
          <w:sz w:val="32"/>
          <w:szCs w:val="32"/>
        </w:rPr>
      </w:pPr>
      <w:r>
        <w:rPr>
          <w:rFonts w:ascii="楷体" w:eastAsia="楷体" w:cs="楷体" w:hint="eastAsia"/>
          <w:sz w:val="32"/>
          <w:szCs w:val="32"/>
        </w:rPr>
        <w:t>广元市统计局</w:t>
      </w:r>
    </w:p>
    <w:p w:rsidR="00FC4CE5" w:rsidRDefault="00FC4CE5" w:rsidP="002A04F1">
      <w:pPr>
        <w:spacing w:line="576" w:lineRule="exact"/>
        <w:jc w:val="center"/>
        <w:rPr>
          <w:rFonts w:ascii="楷体" w:eastAsia="楷体" w:cs="楷体"/>
          <w:sz w:val="32"/>
          <w:szCs w:val="32"/>
        </w:rPr>
      </w:pPr>
      <w:r>
        <w:rPr>
          <w:rFonts w:ascii="楷体" w:eastAsia="楷体" w:cs="楷体" w:hint="eastAsia"/>
          <w:sz w:val="32"/>
          <w:szCs w:val="32"/>
        </w:rPr>
        <w:t>广元市第七次全国人口普查领导小组办公室</w:t>
      </w:r>
    </w:p>
    <w:p w:rsidR="00FC4CE5" w:rsidRDefault="00FC4CE5" w:rsidP="002A04F1">
      <w:pPr>
        <w:spacing w:line="576" w:lineRule="exact"/>
        <w:jc w:val="center"/>
        <w:rPr>
          <w:rFonts w:ascii="楷体" w:eastAsia="楷体" w:cs="楷体"/>
          <w:sz w:val="32"/>
          <w:szCs w:val="32"/>
        </w:rPr>
      </w:pPr>
      <w:r>
        <w:rPr>
          <w:rFonts w:ascii="楷体" w:eastAsia="楷体" w:cs="楷体" w:hint="eastAsia"/>
          <w:sz w:val="32"/>
          <w:szCs w:val="32"/>
        </w:rPr>
        <w:t>2021年6月</w:t>
      </w:r>
      <w:r w:rsidR="007E511E">
        <w:rPr>
          <w:rFonts w:ascii="楷体" w:eastAsia="楷体" w:cs="楷体"/>
          <w:sz w:val="32"/>
          <w:szCs w:val="32"/>
        </w:rPr>
        <w:t>16</w:t>
      </w:r>
      <w:r>
        <w:rPr>
          <w:rFonts w:ascii="楷体" w:eastAsia="楷体" w:cs="楷体" w:hint="eastAsia"/>
          <w:sz w:val="32"/>
          <w:szCs w:val="32"/>
        </w:rPr>
        <w:t>日</w:t>
      </w:r>
    </w:p>
    <w:p w:rsidR="00FC4CE5" w:rsidRDefault="00FC4CE5" w:rsidP="007E511E">
      <w:pPr>
        <w:spacing w:line="560" w:lineRule="exact"/>
        <w:jc w:val="center"/>
        <w:rPr>
          <w:rFonts w:ascii="楷体" w:eastAsia="楷体" w:cs="楷体"/>
          <w:sz w:val="32"/>
          <w:szCs w:val="32"/>
        </w:rPr>
      </w:pPr>
    </w:p>
    <w:p w:rsidR="00FC4CE5" w:rsidRPr="002F6DCB" w:rsidRDefault="00FC4CE5" w:rsidP="002A04F1">
      <w:pPr>
        <w:widowControl/>
        <w:spacing w:line="576" w:lineRule="exact"/>
        <w:ind w:rightChars="26" w:right="55" w:firstLineChars="200" w:firstLine="640"/>
        <w:rPr>
          <w:rFonts w:ascii="仿宋" w:eastAsia="仿宋" w:hAnsi="仿宋" w:cs="仿宋"/>
          <w:kern w:val="0"/>
          <w:sz w:val="32"/>
        </w:rPr>
      </w:pPr>
      <w:r w:rsidRPr="002F6DCB">
        <w:rPr>
          <w:rFonts w:ascii="仿宋" w:eastAsia="仿宋" w:hAnsi="仿宋" w:cs="仿宋" w:hint="eastAsia"/>
          <w:kern w:val="0"/>
          <w:sz w:val="32"/>
        </w:rPr>
        <w:t>根据第七次全国人口普查结果，现将2020年11月1日</w:t>
      </w:r>
      <w:proofErr w:type="gramStart"/>
      <w:r w:rsidRPr="002F6DCB">
        <w:rPr>
          <w:rFonts w:ascii="仿宋" w:eastAsia="仿宋" w:hAnsi="仿宋" w:cs="仿宋" w:hint="eastAsia"/>
          <w:kern w:val="0"/>
          <w:sz w:val="32"/>
        </w:rPr>
        <w:t>零时全市</w:t>
      </w:r>
      <w:proofErr w:type="gramEnd"/>
      <w:r w:rsidRPr="002F6DCB">
        <w:rPr>
          <w:rFonts w:ascii="仿宋" w:eastAsia="仿宋" w:hAnsi="仿宋" w:cs="仿宋" w:hint="eastAsia"/>
          <w:kern w:val="0"/>
          <w:sz w:val="32"/>
        </w:rPr>
        <w:t>7个县区人口性别构成情况公布如下：</w:t>
      </w:r>
    </w:p>
    <w:p w:rsidR="00FC4CE5" w:rsidRDefault="00FC4CE5" w:rsidP="002A04F1">
      <w:pPr>
        <w:widowControl/>
        <w:spacing w:line="576" w:lineRule="exact"/>
        <w:ind w:rightChars="26" w:right="55" w:firstLineChars="200" w:firstLine="640"/>
        <w:rPr>
          <w:rFonts w:ascii="黑体" w:eastAsia="黑体" w:cs="黑体"/>
          <w:kern w:val="0"/>
          <w:sz w:val="32"/>
          <w:szCs w:val="32"/>
        </w:rPr>
      </w:pPr>
      <w:r>
        <w:rPr>
          <w:rFonts w:ascii="黑体" w:eastAsia="黑体" w:cs="黑体" w:hint="eastAsia"/>
          <w:kern w:val="0"/>
          <w:sz w:val="32"/>
          <w:szCs w:val="32"/>
        </w:rPr>
        <w:t>一、全市人口性别构成</w:t>
      </w:r>
    </w:p>
    <w:p w:rsidR="00FC4CE5" w:rsidRPr="002F6DCB" w:rsidRDefault="00FC4CE5" w:rsidP="002A04F1">
      <w:pPr>
        <w:pStyle w:val="a3"/>
        <w:spacing w:line="576" w:lineRule="exact"/>
        <w:ind w:rightChars="26" w:right="55" w:firstLineChars="200" w:firstLine="640"/>
        <w:jc w:val="both"/>
        <w:rPr>
          <w:rFonts w:ascii="仿宋" w:eastAsia="仿宋" w:hAnsi="仿宋" w:cs="仿宋_GB2312"/>
          <w:sz w:val="32"/>
          <w:szCs w:val="40"/>
        </w:rPr>
      </w:pPr>
      <w:r w:rsidRPr="002F6DCB">
        <w:rPr>
          <w:rFonts w:ascii="仿宋" w:eastAsia="仿宋" w:hAnsi="仿宋" w:cs="仿宋_GB2312" w:hint="eastAsia"/>
          <w:sz w:val="32"/>
          <w:szCs w:val="40"/>
        </w:rPr>
        <w:t>全市常住人口</w:t>
      </w:r>
      <w:r w:rsidRPr="002F6DCB">
        <w:rPr>
          <w:rFonts w:ascii="仿宋" w:eastAsia="仿宋" w:hAnsi="仿宋" w:cs="仿宋_GB2312" w:hint="eastAsia"/>
          <w:sz w:val="32"/>
          <w:szCs w:val="40"/>
          <w:vertAlign w:val="superscript"/>
        </w:rPr>
        <w:t>[2]</w:t>
      </w:r>
      <w:r w:rsidRPr="002F6DCB">
        <w:rPr>
          <w:rFonts w:ascii="仿宋" w:eastAsia="仿宋" w:hAnsi="仿宋" w:cs="仿宋_GB2312" w:hint="eastAsia"/>
          <w:sz w:val="32"/>
          <w:szCs w:val="40"/>
        </w:rPr>
        <w:t>中，男性人口为1153365人，占50.02%；女性人口为1152292人，占49.98%。人口性别比（以女性为100，男性对女性的比例）由2010年第六次全国人口普查的101.53下降为100.09。</w:t>
      </w:r>
    </w:p>
    <w:p w:rsidR="00FC4CE5" w:rsidRDefault="00FC4CE5" w:rsidP="00FC4CE5">
      <w:pPr>
        <w:widowControl/>
        <w:spacing w:line="240" w:lineRule="atLeast"/>
        <w:rPr>
          <w:rFonts w:ascii="宋体" w:cs="宋体"/>
          <w:kern w:val="0"/>
          <w:sz w:val="24"/>
        </w:rPr>
      </w:pPr>
      <w:r>
        <w:rPr>
          <w:noProof/>
        </w:rPr>
        <w:drawing>
          <wp:inline distT="0" distB="0" distL="114300" distR="114300" wp14:anchorId="7D910888" wp14:editId="40014C4E">
            <wp:extent cx="5610225" cy="2581275"/>
            <wp:effectExtent l="0" t="0" r="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4CE5" w:rsidRDefault="00FC4CE5" w:rsidP="00FC4CE5">
      <w:pPr>
        <w:spacing w:line="360" w:lineRule="auto"/>
        <w:jc w:val="center"/>
        <w:rPr>
          <w:rFonts w:ascii="黑体" w:eastAsia="黑体" w:cs="仿宋_GB2312"/>
          <w:sz w:val="24"/>
        </w:rPr>
      </w:pPr>
      <w:r>
        <w:rPr>
          <w:noProof/>
        </w:rPr>
        <w:lastRenderedPageBreak/>
        <w:drawing>
          <wp:inline distT="0" distB="0" distL="114300" distR="114300" wp14:anchorId="0CD932C4" wp14:editId="037D484C">
            <wp:extent cx="5372735" cy="2484120"/>
            <wp:effectExtent l="0" t="0" r="0" b="0"/>
            <wp:docPr id="104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4CE5" w:rsidRDefault="00FC4CE5" w:rsidP="002F6DCB">
      <w:pPr>
        <w:widowControl/>
        <w:numPr>
          <w:ilvl w:val="0"/>
          <w:numId w:val="2"/>
        </w:numPr>
        <w:spacing w:line="576" w:lineRule="exact"/>
        <w:ind w:firstLineChars="200" w:firstLine="640"/>
        <w:rPr>
          <w:rFonts w:ascii="黑体" w:eastAsia="黑体" w:cs="黑体"/>
          <w:kern w:val="0"/>
          <w:sz w:val="32"/>
          <w:szCs w:val="32"/>
        </w:rPr>
      </w:pPr>
      <w:r>
        <w:rPr>
          <w:rFonts w:ascii="黑体" w:eastAsia="黑体" w:cs="黑体" w:hint="eastAsia"/>
          <w:kern w:val="0"/>
          <w:sz w:val="32"/>
          <w:szCs w:val="32"/>
        </w:rPr>
        <w:t>县区人口性别构成</w:t>
      </w:r>
    </w:p>
    <w:p w:rsidR="00FC4CE5" w:rsidRPr="002F6DCB" w:rsidRDefault="00FC4CE5" w:rsidP="002F6DCB">
      <w:pPr>
        <w:widowControl/>
        <w:spacing w:line="576" w:lineRule="exact"/>
        <w:rPr>
          <w:rFonts w:ascii="仿宋" w:eastAsia="仿宋" w:hAnsi="仿宋" w:cs="仿宋"/>
          <w:kern w:val="0"/>
          <w:sz w:val="24"/>
          <w:szCs w:val="28"/>
        </w:rPr>
      </w:pPr>
      <w:r>
        <w:rPr>
          <w:rFonts w:ascii="黑体" w:eastAsia="黑体" w:cs="黑体" w:hint="eastAsia"/>
          <w:kern w:val="0"/>
          <w:sz w:val="32"/>
          <w:szCs w:val="32"/>
        </w:rPr>
        <w:t xml:space="preserve">   </w:t>
      </w:r>
      <w:r w:rsidRPr="002F6DCB">
        <w:rPr>
          <w:rFonts w:ascii="仿宋" w:eastAsia="仿宋" w:hAnsi="仿宋" w:cs="黑体" w:hint="eastAsia"/>
          <w:kern w:val="0"/>
          <w:sz w:val="32"/>
          <w:szCs w:val="32"/>
        </w:rPr>
        <w:t xml:space="preserve">  </w:t>
      </w:r>
      <w:r w:rsidRPr="002F6DCB">
        <w:rPr>
          <w:rFonts w:ascii="仿宋" w:eastAsia="仿宋" w:hAnsi="仿宋" w:cs="仿宋_GB2312" w:hint="eastAsia"/>
          <w:sz w:val="32"/>
          <w:szCs w:val="40"/>
        </w:rPr>
        <w:t>7个县区中，常住人口性别比在100以下的县区有2个，在100以上的县区有5个。</w:t>
      </w:r>
    </w:p>
    <w:p w:rsidR="00FC4CE5" w:rsidRPr="00B02590" w:rsidRDefault="00FC4CE5" w:rsidP="00B02590">
      <w:pPr>
        <w:widowControl/>
        <w:spacing w:beforeLines="100" w:before="312" w:line="375" w:lineRule="atLeast"/>
        <w:ind w:firstLineChars="200" w:firstLine="640"/>
        <w:rPr>
          <w:rFonts w:ascii="仿宋" w:eastAsia="仿宋" w:cs="仿宋"/>
          <w:b/>
          <w:bCs/>
          <w:kern w:val="0"/>
          <w:sz w:val="32"/>
          <w:szCs w:val="32"/>
          <w:vertAlign w:val="superscript"/>
        </w:rPr>
      </w:pPr>
      <w:r w:rsidRPr="00B02590">
        <w:rPr>
          <w:rFonts w:ascii="黑体" w:eastAsia="黑体" w:cs="仿宋"/>
          <w:kern w:val="0"/>
          <w:sz w:val="32"/>
          <w:szCs w:val="32"/>
        </w:rPr>
        <w:t>表</w:t>
      </w:r>
      <w:r w:rsidRPr="00B02590">
        <w:rPr>
          <w:rFonts w:ascii="黑体" w:eastAsia="黑体" w:cs="仿宋" w:hint="eastAsia"/>
          <w:kern w:val="0"/>
          <w:sz w:val="32"/>
          <w:szCs w:val="32"/>
        </w:rPr>
        <w:t>3-</w:t>
      </w:r>
      <w:r w:rsidRPr="00B02590">
        <w:rPr>
          <w:rFonts w:ascii="黑体" w:eastAsia="黑体" w:cs="仿宋"/>
          <w:kern w:val="0"/>
          <w:sz w:val="32"/>
          <w:szCs w:val="32"/>
        </w:rPr>
        <w:t xml:space="preserve">1 </w:t>
      </w:r>
      <w:proofErr w:type="gramStart"/>
      <w:r w:rsidR="00B02590" w:rsidRPr="00B02590">
        <w:rPr>
          <w:rFonts w:ascii="黑体" w:eastAsia="黑体" w:cs="仿宋" w:hint="eastAsia"/>
          <w:kern w:val="0"/>
          <w:sz w:val="32"/>
          <w:szCs w:val="32"/>
        </w:rPr>
        <w:t xml:space="preserve">　</w:t>
      </w:r>
      <w:r w:rsidR="00B02590">
        <w:rPr>
          <w:rFonts w:ascii="黑体" w:eastAsia="黑体" w:cs="仿宋" w:hint="eastAsia"/>
          <w:kern w:val="0"/>
          <w:sz w:val="32"/>
          <w:szCs w:val="32"/>
        </w:rPr>
        <w:t xml:space="preserve">　</w:t>
      </w:r>
      <w:r w:rsidR="00B02590">
        <w:rPr>
          <w:rFonts w:ascii="黑体" w:eastAsia="黑体" w:cs="仿宋"/>
          <w:kern w:val="0"/>
          <w:sz w:val="32"/>
          <w:szCs w:val="32"/>
        </w:rPr>
        <w:t xml:space="preserve">　</w:t>
      </w:r>
      <w:r w:rsidR="00B02590">
        <w:rPr>
          <w:rFonts w:ascii="黑体" w:eastAsia="黑体" w:cs="仿宋" w:hint="eastAsia"/>
          <w:kern w:val="0"/>
          <w:sz w:val="32"/>
          <w:szCs w:val="32"/>
        </w:rPr>
        <w:t xml:space="preserve">　</w:t>
      </w:r>
      <w:proofErr w:type="gramEnd"/>
      <w:r w:rsidRPr="00B02590">
        <w:rPr>
          <w:rFonts w:ascii="黑体" w:eastAsia="黑体" w:cs="仿宋" w:hint="eastAsia"/>
          <w:kern w:val="0"/>
          <w:sz w:val="32"/>
          <w:szCs w:val="32"/>
        </w:rPr>
        <w:t>各县区人口性别构成</w:t>
      </w:r>
    </w:p>
    <w:tbl>
      <w:tblPr>
        <w:tblW w:w="7710" w:type="dxa"/>
        <w:jc w:val="center"/>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1"/>
        <w:gridCol w:w="1932"/>
        <w:gridCol w:w="1701"/>
        <w:gridCol w:w="1836"/>
      </w:tblGrid>
      <w:tr w:rsidR="00FC4CE5" w:rsidTr="00B02590">
        <w:trPr>
          <w:trHeight w:val="400"/>
          <w:jc w:val="center"/>
        </w:trPr>
        <w:tc>
          <w:tcPr>
            <w:tcW w:w="2241" w:type="dxa"/>
            <w:vMerge w:val="restart"/>
            <w:tcBorders>
              <w:tl2br w:val="nil"/>
              <w:tr2bl w:val="nil"/>
            </w:tcBorders>
            <w:shd w:val="clear" w:color="auto" w:fill="auto"/>
            <w:tcMar>
              <w:top w:w="12" w:type="dxa"/>
              <w:left w:w="12" w:type="dxa"/>
              <w:right w:w="12" w:type="dxa"/>
            </w:tcMar>
            <w:vAlign w:val="center"/>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地区</w:t>
            </w:r>
          </w:p>
        </w:tc>
        <w:tc>
          <w:tcPr>
            <w:tcW w:w="3633" w:type="dxa"/>
            <w:gridSpan w:val="2"/>
            <w:tcBorders>
              <w:tl2br w:val="nil"/>
              <w:tr2bl w:val="nil"/>
            </w:tcBorders>
            <w:shd w:val="clear" w:color="auto" w:fill="auto"/>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占常住人口总量比重（%）</w:t>
            </w:r>
          </w:p>
        </w:tc>
        <w:tc>
          <w:tcPr>
            <w:tcW w:w="1836" w:type="dxa"/>
            <w:vMerge w:val="restart"/>
            <w:tcBorders>
              <w:tl2br w:val="nil"/>
              <w:tr2bl w:val="nil"/>
            </w:tcBorders>
            <w:shd w:val="clear" w:color="auto" w:fill="auto"/>
            <w:tcMar>
              <w:top w:w="12" w:type="dxa"/>
              <w:left w:w="12" w:type="dxa"/>
              <w:right w:w="12" w:type="dxa"/>
            </w:tcMar>
            <w:vAlign w:val="center"/>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性别比</w:t>
            </w:r>
          </w:p>
        </w:tc>
      </w:tr>
      <w:tr w:rsidR="00FC4CE5" w:rsidTr="00B02590">
        <w:trPr>
          <w:trHeight w:val="390"/>
          <w:jc w:val="center"/>
        </w:trPr>
        <w:tc>
          <w:tcPr>
            <w:tcW w:w="2241" w:type="dxa"/>
            <w:vMerge/>
            <w:tcBorders>
              <w:tl2br w:val="nil"/>
              <w:tr2bl w:val="nil"/>
            </w:tcBorders>
            <w:shd w:val="clear" w:color="auto" w:fill="auto"/>
            <w:tcMar>
              <w:top w:w="12" w:type="dxa"/>
              <w:left w:w="12" w:type="dxa"/>
              <w:right w:w="12" w:type="dxa"/>
            </w:tcMar>
            <w:vAlign w:val="center"/>
          </w:tcPr>
          <w:p w:rsidR="00FC4CE5" w:rsidRDefault="00FC4CE5" w:rsidP="000948E6"/>
        </w:tc>
        <w:tc>
          <w:tcPr>
            <w:tcW w:w="1932" w:type="dxa"/>
            <w:tcBorders>
              <w:tl2br w:val="nil"/>
              <w:tr2bl w:val="nil"/>
            </w:tcBorders>
            <w:shd w:val="clear" w:color="auto" w:fill="auto"/>
            <w:noWrap/>
            <w:tcMar>
              <w:top w:w="12" w:type="dxa"/>
              <w:left w:w="12" w:type="dxa"/>
              <w:right w:w="12" w:type="dxa"/>
            </w:tcMar>
            <w:vAlign w:val="center"/>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男</w:t>
            </w:r>
          </w:p>
        </w:tc>
        <w:tc>
          <w:tcPr>
            <w:tcW w:w="1701" w:type="dxa"/>
            <w:tcBorders>
              <w:tl2br w:val="nil"/>
              <w:tr2bl w:val="nil"/>
            </w:tcBorders>
            <w:shd w:val="clear" w:color="auto" w:fill="auto"/>
            <w:noWrap/>
            <w:tcMar>
              <w:top w:w="12" w:type="dxa"/>
              <w:left w:w="12" w:type="dxa"/>
              <w:right w:w="12" w:type="dxa"/>
            </w:tcMar>
            <w:vAlign w:val="center"/>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女</w:t>
            </w:r>
          </w:p>
        </w:tc>
        <w:tc>
          <w:tcPr>
            <w:tcW w:w="1836" w:type="dxa"/>
            <w:vMerge/>
            <w:tcBorders>
              <w:tl2br w:val="nil"/>
              <w:tr2bl w:val="nil"/>
            </w:tcBorders>
            <w:shd w:val="clear" w:color="auto" w:fill="auto"/>
            <w:tcMar>
              <w:top w:w="12" w:type="dxa"/>
              <w:left w:w="12" w:type="dxa"/>
              <w:right w:w="12" w:type="dxa"/>
            </w:tcMar>
            <w:vAlign w:val="bottom"/>
          </w:tcPr>
          <w:p w:rsidR="00FC4CE5" w:rsidRDefault="00FC4CE5" w:rsidP="000948E6"/>
        </w:tc>
      </w:tr>
      <w:tr w:rsidR="00FC4CE5" w:rsidTr="00B02590">
        <w:trPr>
          <w:trHeight w:val="400"/>
          <w:jc w:val="center"/>
        </w:trPr>
        <w:tc>
          <w:tcPr>
            <w:tcW w:w="2241" w:type="dxa"/>
            <w:tcBorders>
              <w:bottom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利州区</w:t>
            </w:r>
          </w:p>
        </w:tc>
        <w:tc>
          <w:tcPr>
            <w:tcW w:w="1932" w:type="dxa"/>
            <w:tcBorders>
              <w:bottom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48.89</w:t>
            </w:r>
          </w:p>
        </w:tc>
        <w:tc>
          <w:tcPr>
            <w:tcW w:w="1701" w:type="dxa"/>
            <w:tcBorders>
              <w:bottom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51.11</w:t>
            </w:r>
          </w:p>
        </w:tc>
        <w:tc>
          <w:tcPr>
            <w:tcW w:w="1836" w:type="dxa"/>
            <w:tcBorders>
              <w:bottom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95.64</w:t>
            </w:r>
          </w:p>
        </w:tc>
      </w:tr>
      <w:tr w:rsidR="00FC4CE5" w:rsidTr="00B02590">
        <w:trPr>
          <w:trHeight w:val="400"/>
          <w:jc w:val="center"/>
        </w:trPr>
        <w:tc>
          <w:tcPr>
            <w:tcW w:w="224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昭化区</w:t>
            </w:r>
          </w:p>
        </w:tc>
        <w:tc>
          <w:tcPr>
            <w:tcW w:w="1932"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51.06</w:t>
            </w:r>
          </w:p>
        </w:tc>
        <w:tc>
          <w:tcPr>
            <w:tcW w:w="170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48.94</w:t>
            </w:r>
          </w:p>
        </w:tc>
        <w:tc>
          <w:tcPr>
            <w:tcW w:w="1836"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104.32</w:t>
            </w:r>
          </w:p>
        </w:tc>
      </w:tr>
      <w:tr w:rsidR="00FC4CE5" w:rsidTr="00B02590">
        <w:trPr>
          <w:trHeight w:val="400"/>
          <w:jc w:val="center"/>
        </w:trPr>
        <w:tc>
          <w:tcPr>
            <w:tcW w:w="224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朝天区</w:t>
            </w:r>
          </w:p>
        </w:tc>
        <w:tc>
          <w:tcPr>
            <w:tcW w:w="1932"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50.44</w:t>
            </w:r>
          </w:p>
        </w:tc>
        <w:tc>
          <w:tcPr>
            <w:tcW w:w="170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49.56</w:t>
            </w:r>
          </w:p>
        </w:tc>
        <w:tc>
          <w:tcPr>
            <w:tcW w:w="1836"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101.76</w:t>
            </w:r>
          </w:p>
        </w:tc>
      </w:tr>
      <w:tr w:rsidR="00FC4CE5" w:rsidTr="00B02590">
        <w:trPr>
          <w:trHeight w:val="400"/>
          <w:jc w:val="center"/>
        </w:trPr>
        <w:tc>
          <w:tcPr>
            <w:tcW w:w="224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旺苍县</w:t>
            </w:r>
          </w:p>
        </w:tc>
        <w:tc>
          <w:tcPr>
            <w:tcW w:w="1932"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50.74</w:t>
            </w:r>
          </w:p>
        </w:tc>
        <w:tc>
          <w:tcPr>
            <w:tcW w:w="170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49.26</w:t>
            </w:r>
          </w:p>
        </w:tc>
        <w:tc>
          <w:tcPr>
            <w:tcW w:w="1836"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103.00</w:t>
            </w:r>
          </w:p>
        </w:tc>
      </w:tr>
      <w:tr w:rsidR="00FC4CE5" w:rsidTr="00B02590">
        <w:trPr>
          <w:trHeight w:val="400"/>
          <w:jc w:val="center"/>
        </w:trPr>
        <w:tc>
          <w:tcPr>
            <w:tcW w:w="224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青川县</w:t>
            </w:r>
          </w:p>
        </w:tc>
        <w:tc>
          <w:tcPr>
            <w:tcW w:w="1932"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50.98</w:t>
            </w:r>
          </w:p>
        </w:tc>
        <w:tc>
          <w:tcPr>
            <w:tcW w:w="170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49.02</w:t>
            </w:r>
          </w:p>
        </w:tc>
        <w:tc>
          <w:tcPr>
            <w:tcW w:w="1836"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104.00</w:t>
            </w:r>
          </w:p>
        </w:tc>
      </w:tr>
      <w:tr w:rsidR="00FC4CE5" w:rsidTr="00B02590">
        <w:trPr>
          <w:trHeight w:val="400"/>
          <w:jc w:val="center"/>
        </w:trPr>
        <w:tc>
          <w:tcPr>
            <w:tcW w:w="224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剑阁县</w:t>
            </w:r>
          </w:p>
        </w:tc>
        <w:tc>
          <w:tcPr>
            <w:tcW w:w="1932"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50.81</w:t>
            </w:r>
          </w:p>
        </w:tc>
        <w:tc>
          <w:tcPr>
            <w:tcW w:w="1701"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49.19</w:t>
            </w:r>
          </w:p>
        </w:tc>
        <w:tc>
          <w:tcPr>
            <w:tcW w:w="1836" w:type="dxa"/>
            <w:tcBorders>
              <w:top w:val="nil"/>
              <w:bottom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103.29</w:t>
            </w:r>
          </w:p>
        </w:tc>
      </w:tr>
      <w:tr w:rsidR="00FC4CE5" w:rsidTr="00B02590">
        <w:trPr>
          <w:trHeight w:val="400"/>
          <w:jc w:val="center"/>
        </w:trPr>
        <w:tc>
          <w:tcPr>
            <w:tcW w:w="2241" w:type="dxa"/>
            <w:tcBorders>
              <w:top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苍溪县</w:t>
            </w:r>
          </w:p>
        </w:tc>
        <w:tc>
          <w:tcPr>
            <w:tcW w:w="1932" w:type="dxa"/>
            <w:tcBorders>
              <w:top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49.63</w:t>
            </w:r>
          </w:p>
        </w:tc>
        <w:tc>
          <w:tcPr>
            <w:tcW w:w="1701" w:type="dxa"/>
            <w:tcBorders>
              <w:top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bottom"/>
              <w:rPr>
                <w:rFonts w:ascii="仿宋" w:eastAsia="仿宋" w:cs="仿宋"/>
                <w:color w:val="000000"/>
                <w:sz w:val="24"/>
              </w:rPr>
            </w:pPr>
            <w:r>
              <w:rPr>
                <w:rFonts w:ascii="仿宋" w:eastAsia="仿宋" w:cs="仿宋" w:hint="eastAsia"/>
                <w:color w:val="000000"/>
                <w:kern w:val="0"/>
                <w:sz w:val="24"/>
              </w:rPr>
              <w:t>50.37</w:t>
            </w:r>
          </w:p>
        </w:tc>
        <w:tc>
          <w:tcPr>
            <w:tcW w:w="1836" w:type="dxa"/>
            <w:tcBorders>
              <w:top w:val="nil"/>
              <w:tl2br w:val="nil"/>
              <w:tr2bl w:val="nil"/>
            </w:tcBorders>
            <w:shd w:val="clear" w:color="auto" w:fill="auto"/>
            <w:noWrap/>
            <w:tcMar>
              <w:top w:w="12" w:type="dxa"/>
              <w:left w:w="12" w:type="dxa"/>
              <w:right w:w="12" w:type="dxa"/>
            </w:tcMar>
            <w:vAlign w:val="bottom"/>
          </w:tcPr>
          <w:p w:rsidR="00FC4CE5" w:rsidRDefault="00FC4CE5" w:rsidP="000948E6">
            <w:pPr>
              <w:widowControl/>
              <w:jc w:val="center"/>
              <w:textAlignment w:val="center"/>
              <w:rPr>
                <w:rFonts w:ascii="仿宋" w:eastAsia="仿宋" w:cs="仿宋"/>
                <w:color w:val="000000"/>
                <w:sz w:val="24"/>
              </w:rPr>
            </w:pPr>
            <w:r>
              <w:rPr>
                <w:rFonts w:ascii="仿宋" w:eastAsia="仿宋" w:cs="仿宋" w:hint="eastAsia"/>
                <w:color w:val="000000"/>
                <w:kern w:val="0"/>
                <w:sz w:val="24"/>
              </w:rPr>
              <w:t>98.52</w:t>
            </w:r>
          </w:p>
        </w:tc>
      </w:tr>
    </w:tbl>
    <w:p w:rsidR="00FC4CE5" w:rsidRPr="00B02590" w:rsidRDefault="00FC4CE5" w:rsidP="00FC4CE5">
      <w:pPr>
        <w:widowControl/>
        <w:spacing w:line="360" w:lineRule="auto"/>
        <w:ind w:firstLineChars="200" w:firstLine="480"/>
        <w:rPr>
          <w:rFonts w:ascii="楷体" w:eastAsia="楷体" w:hAnsi="楷体" w:cs="楷体_GB2312"/>
          <w:kern w:val="0"/>
          <w:sz w:val="24"/>
        </w:rPr>
      </w:pPr>
      <w:r w:rsidRPr="00B02590">
        <w:rPr>
          <w:rFonts w:ascii="楷体" w:eastAsia="楷体" w:hAnsi="楷体" w:cs="楷体_GB2312" w:hint="eastAsia"/>
          <w:kern w:val="0"/>
          <w:sz w:val="24"/>
        </w:rPr>
        <w:t>注释：</w:t>
      </w:r>
      <w:r w:rsidRPr="00B02590">
        <w:rPr>
          <w:rFonts w:eastAsia="楷体" w:cs="Calibri"/>
          <w:kern w:val="0"/>
          <w:sz w:val="24"/>
        </w:rPr>
        <w:t> </w:t>
      </w:r>
    </w:p>
    <w:p w:rsidR="00FC4CE5" w:rsidRPr="00B02590" w:rsidRDefault="00FC4CE5" w:rsidP="00FC4CE5">
      <w:pPr>
        <w:widowControl/>
        <w:spacing w:line="360" w:lineRule="auto"/>
        <w:ind w:firstLineChars="200" w:firstLine="480"/>
        <w:rPr>
          <w:rFonts w:ascii="楷体" w:eastAsia="楷体" w:hAnsi="楷体" w:cs="楷体_GB2312"/>
          <w:kern w:val="0"/>
          <w:sz w:val="24"/>
          <w:szCs w:val="20"/>
        </w:rPr>
      </w:pPr>
      <w:r w:rsidRPr="00B02590">
        <w:rPr>
          <w:rFonts w:ascii="楷体" w:eastAsia="楷体" w:hAnsi="楷体" w:cs="楷体_GB2312" w:hint="eastAsia"/>
          <w:kern w:val="0"/>
          <w:sz w:val="24"/>
          <w:szCs w:val="20"/>
        </w:rPr>
        <w:t>[1]本公报数据均为初步汇总数。</w:t>
      </w:r>
    </w:p>
    <w:p w:rsidR="00FC4CE5" w:rsidRPr="00B02590" w:rsidRDefault="00FC4CE5" w:rsidP="00FC4CE5">
      <w:pPr>
        <w:widowControl/>
        <w:spacing w:line="360" w:lineRule="auto"/>
        <w:ind w:firstLineChars="200" w:firstLine="480"/>
        <w:rPr>
          <w:rFonts w:ascii="楷体" w:eastAsia="楷体" w:hAnsi="楷体" w:cs="楷体_GB2312"/>
          <w:color w:val="FF0000"/>
          <w:kern w:val="0"/>
          <w:sz w:val="24"/>
          <w:szCs w:val="20"/>
        </w:rPr>
      </w:pPr>
      <w:r w:rsidRPr="00B02590">
        <w:rPr>
          <w:rFonts w:ascii="楷体" w:eastAsia="楷体" w:hAnsi="楷体" w:cs="楷体_GB2312" w:hint="eastAsia"/>
          <w:kern w:val="0"/>
          <w:sz w:val="24"/>
        </w:rPr>
        <w:t>[2]</w:t>
      </w:r>
      <w:r w:rsidRPr="00B02590">
        <w:rPr>
          <w:rFonts w:ascii="楷体" w:eastAsia="楷体" w:hAnsi="楷体" w:cs="宋体" w:hint="eastAsia"/>
          <w:kern w:val="0"/>
          <w:sz w:val="24"/>
          <w:szCs w:val="20"/>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FC4CE5" w:rsidRDefault="00FC4CE5" w:rsidP="00783450">
      <w:pPr>
        <w:spacing w:line="360" w:lineRule="exact"/>
      </w:pPr>
    </w:p>
    <w:p w:rsidR="00235C1C" w:rsidRPr="00235C1C" w:rsidRDefault="00235C1C" w:rsidP="000D606D">
      <w:pPr>
        <w:widowControl/>
        <w:spacing w:line="740" w:lineRule="atLeast"/>
        <w:jc w:val="center"/>
        <w:rPr>
          <w:rFonts w:ascii="方正小标宋简体" w:eastAsia="方正小标宋简体" w:hAnsi="方正小标宋_GBK" w:cs="方正小标宋_GBK"/>
          <w:bCs/>
          <w:kern w:val="0"/>
          <w:sz w:val="44"/>
          <w:szCs w:val="44"/>
        </w:rPr>
      </w:pPr>
      <w:r w:rsidRPr="00235C1C">
        <w:rPr>
          <w:rFonts w:ascii="方正小标宋简体" w:eastAsia="方正小标宋简体" w:hAnsi="方正小标宋_GBK" w:cs="方正小标宋_GBK" w:hint="eastAsia"/>
          <w:bCs/>
          <w:kern w:val="0"/>
          <w:sz w:val="44"/>
          <w:szCs w:val="44"/>
        </w:rPr>
        <w:t>广元市第七次全国人口普查公报</w:t>
      </w:r>
      <w:r w:rsidRPr="00235C1C">
        <w:rPr>
          <w:rFonts w:ascii="方正小标宋简体" w:eastAsia="方正小标宋简体" w:hAnsi="仿宋" w:cs="仿宋" w:hint="eastAsia"/>
          <w:kern w:val="0"/>
          <w:sz w:val="44"/>
          <w:szCs w:val="44"/>
          <w:vertAlign w:val="superscript"/>
        </w:rPr>
        <w:t>[1]</w:t>
      </w:r>
      <w:r w:rsidRPr="00235C1C">
        <w:rPr>
          <w:rFonts w:ascii="方正小标宋简体" w:eastAsia="方正小标宋简体" w:hAnsi="方正小标宋_GBK" w:cs="方正小标宋_GBK" w:hint="eastAsia"/>
          <w:bCs/>
          <w:kern w:val="0"/>
          <w:sz w:val="44"/>
          <w:szCs w:val="44"/>
        </w:rPr>
        <w:t>（第四号）</w:t>
      </w:r>
    </w:p>
    <w:p w:rsidR="00235C1C" w:rsidRPr="00235C1C" w:rsidRDefault="00235C1C" w:rsidP="00E922F5">
      <w:pPr>
        <w:spacing w:line="520" w:lineRule="exact"/>
        <w:jc w:val="center"/>
        <w:rPr>
          <w:rFonts w:ascii="楷体_GB2312" w:eastAsia="楷体_GB2312" w:hAnsi="楷体_GB2312" w:cs="楷体_GB2312"/>
          <w:sz w:val="32"/>
          <w:szCs w:val="32"/>
        </w:rPr>
      </w:pPr>
      <w:r w:rsidRPr="00235C1C">
        <w:rPr>
          <w:rFonts w:ascii="方正小标宋_GBK" w:eastAsia="方正小标宋_GBK" w:hAnsi="方正小标宋_GBK" w:cs="方正小标宋_GBK" w:hint="eastAsia"/>
          <w:sz w:val="32"/>
          <w:szCs w:val="32"/>
        </w:rPr>
        <w:t>——人口年龄构成情况</w:t>
      </w:r>
      <w:r w:rsidRPr="00235C1C">
        <w:rPr>
          <w:rFonts w:eastAsia="楷体_GB2312" w:cs="Calibri"/>
          <w:sz w:val="32"/>
          <w:szCs w:val="32"/>
        </w:rPr>
        <w:t> </w:t>
      </w:r>
    </w:p>
    <w:p w:rsidR="00235C1C" w:rsidRPr="00B02590" w:rsidRDefault="00235C1C" w:rsidP="00E922F5">
      <w:pPr>
        <w:widowControl/>
        <w:spacing w:line="520" w:lineRule="exact"/>
        <w:jc w:val="center"/>
        <w:rPr>
          <w:rFonts w:ascii="楷体" w:eastAsia="楷体" w:hAnsi="楷体" w:cs="楷体_GB2312"/>
          <w:kern w:val="0"/>
          <w:sz w:val="32"/>
          <w:szCs w:val="32"/>
        </w:rPr>
      </w:pPr>
      <w:r w:rsidRPr="00B02590">
        <w:rPr>
          <w:rFonts w:ascii="楷体" w:eastAsia="楷体" w:hAnsi="楷体" w:cs="楷体_GB2312" w:hint="eastAsia"/>
          <w:kern w:val="0"/>
          <w:sz w:val="32"/>
          <w:szCs w:val="32"/>
        </w:rPr>
        <w:t>广元市统计局</w:t>
      </w:r>
    </w:p>
    <w:p w:rsidR="00235C1C" w:rsidRPr="00B02590" w:rsidRDefault="00235C1C" w:rsidP="00E922F5">
      <w:pPr>
        <w:spacing w:line="520" w:lineRule="exact"/>
        <w:jc w:val="center"/>
        <w:rPr>
          <w:rFonts w:ascii="楷体" w:eastAsia="楷体" w:hAnsi="楷体" w:cs="楷体_GB2312"/>
          <w:sz w:val="32"/>
          <w:szCs w:val="40"/>
        </w:rPr>
      </w:pPr>
      <w:r w:rsidRPr="00B02590">
        <w:rPr>
          <w:rFonts w:ascii="楷体" w:eastAsia="楷体" w:hAnsi="楷体" w:cs="楷体_GB2312" w:hint="eastAsia"/>
          <w:sz w:val="32"/>
          <w:szCs w:val="40"/>
        </w:rPr>
        <w:t>广元市第七次全国人口普查领导小组办公室</w:t>
      </w:r>
    </w:p>
    <w:p w:rsidR="00235C1C" w:rsidRPr="00B02590" w:rsidRDefault="00235C1C" w:rsidP="00E922F5">
      <w:pPr>
        <w:widowControl/>
        <w:spacing w:line="520" w:lineRule="exact"/>
        <w:jc w:val="center"/>
        <w:rPr>
          <w:rFonts w:ascii="楷体" w:eastAsia="楷体" w:hAnsi="楷体" w:cs="楷体_GB2312"/>
          <w:kern w:val="0"/>
          <w:sz w:val="32"/>
          <w:szCs w:val="32"/>
        </w:rPr>
      </w:pPr>
      <w:r w:rsidRPr="00B02590">
        <w:rPr>
          <w:rFonts w:ascii="楷体" w:eastAsia="楷体" w:hAnsi="楷体" w:cs="楷体_GB2312" w:hint="eastAsia"/>
          <w:kern w:val="0"/>
          <w:sz w:val="32"/>
          <w:szCs w:val="32"/>
        </w:rPr>
        <w:t>2021年6月</w:t>
      </w:r>
      <w:r w:rsidR="007E511E">
        <w:rPr>
          <w:rFonts w:ascii="楷体" w:eastAsia="楷体" w:hAnsi="楷体" w:cs="楷体_GB2312"/>
          <w:kern w:val="0"/>
          <w:sz w:val="32"/>
          <w:szCs w:val="32"/>
        </w:rPr>
        <w:t>16</w:t>
      </w:r>
      <w:r w:rsidRPr="00B02590">
        <w:rPr>
          <w:rFonts w:ascii="楷体" w:eastAsia="楷体" w:hAnsi="楷体" w:cs="楷体_GB2312" w:hint="eastAsia"/>
          <w:kern w:val="0"/>
          <w:sz w:val="32"/>
          <w:szCs w:val="32"/>
        </w:rPr>
        <w:t>日</w:t>
      </w:r>
    </w:p>
    <w:p w:rsidR="00235C1C" w:rsidRDefault="00235C1C" w:rsidP="00E922F5">
      <w:pPr>
        <w:spacing w:line="440" w:lineRule="exact"/>
        <w:ind w:firstLine="641"/>
        <w:rPr>
          <w:rFonts w:ascii="仿宋_GB2312" w:eastAsia="仿宋_GB2312" w:hAnsi="仿宋_GB2312" w:cs="仿宋_GB2312"/>
          <w:sz w:val="32"/>
          <w:szCs w:val="40"/>
        </w:rPr>
      </w:pPr>
    </w:p>
    <w:p w:rsidR="00235C1C" w:rsidRPr="00235C1C" w:rsidRDefault="00235C1C" w:rsidP="002F6DCB">
      <w:pPr>
        <w:spacing w:line="576" w:lineRule="exact"/>
        <w:ind w:firstLine="641"/>
        <w:rPr>
          <w:rFonts w:ascii="仿宋" w:eastAsia="仿宋" w:hAnsi="仿宋" w:cs="仿宋_GB2312"/>
          <w:sz w:val="32"/>
          <w:szCs w:val="40"/>
        </w:rPr>
      </w:pPr>
      <w:r w:rsidRPr="00235C1C">
        <w:rPr>
          <w:rFonts w:ascii="仿宋" w:eastAsia="仿宋" w:hAnsi="仿宋" w:cs="仿宋_GB2312" w:hint="eastAsia"/>
          <w:sz w:val="32"/>
          <w:szCs w:val="40"/>
        </w:rPr>
        <w:t>根据第七次全国人口普查结果，现将2020年11月1日</w:t>
      </w:r>
      <w:proofErr w:type="gramStart"/>
      <w:r w:rsidRPr="00235C1C">
        <w:rPr>
          <w:rFonts w:ascii="仿宋" w:eastAsia="仿宋" w:hAnsi="仿宋" w:cs="仿宋_GB2312" w:hint="eastAsia"/>
          <w:sz w:val="32"/>
          <w:szCs w:val="40"/>
        </w:rPr>
        <w:t>零时全市</w:t>
      </w:r>
      <w:proofErr w:type="gramEnd"/>
      <w:r w:rsidRPr="00235C1C">
        <w:rPr>
          <w:rFonts w:ascii="仿宋" w:eastAsia="仿宋" w:hAnsi="仿宋" w:cs="仿宋_GB2312" w:hint="eastAsia"/>
          <w:sz w:val="32"/>
          <w:szCs w:val="40"/>
        </w:rPr>
        <w:t>7个县区人口年龄构成情况公布如下：</w:t>
      </w:r>
    </w:p>
    <w:p w:rsidR="00235C1C" w:rsidRPr="00235C1C" w:rsidRDefault="00235C1C" w:rsidP="002F6DCB">
      <w:pPr>
        <w:widowControl/>
        <w:numPr>
          <w:ilvl w:val="0"/>
          <w:numId w:val="3"/>
        </w:numPr>
        <w:spacing w:line="576" w:lineRule="exact"/>
        <w:ind w:firstLineChars="224" w:firstLine="717"/>
        <w:rPr>
          <w:rFonts w:ascii="黑体" w:eastAsia="黑体" w:hAnsi="黑体" w:cs="黑体"/>
          <w:kern w:val="0"/>
          <w:sz w:val="32"/>
          <w:szCs w:val="22"/>
        </w:rPr>
      </w:pPr>
      <w:r w:rsidRPr="00235C1C">
        <w:rPr>
          <w:rFonts w:ascii="黑体" w:eastAsia="黑体" w:hAnsi="黑体" w:cs="黑体" w:hint="eastAsia"/>
          <w:kern w:val="0"/>
          <w:sz w:val="32"/>
          <w:szCs w:val="22"/>
        </w:rPr>
        <w:t>全市人口年龄构成</w:t>
      </w:r>
    </w:p>
    <w:p w:rsidR="000D606D" w:rsidRPr="00235C1C" w:rsidRDefault="00235C1C" w:rsidP="00E922F5">
      <w:pPr>
        <w:spacing w:line="576" w:lineRule="exact"/>
        <w:ind w:firstLine="641"/>
        <w:rPr>
          <w:rFonts w:ascii="仿宋" w:eastAsia="仿宋" w:hAnsi="仿宋" w:cs="仿宋_GB2312"/>
          <w:sz w:val="32"/>
          <w:szCs w:val="40"/>
        </w:rPr>
      </w:pPr>
      <w:r w:rsidRPr="00235C1C">
        <w:rPr>
          <w:rFonts w:ascii="仿宋" w:eastAsia="仿宋" w:hAnsi="仿宋" w:cs="仿宋_GB2312" w:hint="eastAsia"/>
          <w:sz w:val="32"/>
          <w:szCs w:val="40"/>
        </w:rPr>
        <w:t>全市常住人口</w:t>
      </w:r>
      <w:r w:rsidRPr="00235C1C">
        <w:rPr>
          <w:rFonts w:ascii="仿宋" w:eastAsia="仿宋" w:hAnsi="仿宋" w:cs="仿宋_GB2312" w:hint="eastAsia"/>
          <w:sz w:val="32"/>
          <w:szCs w:val="40"/>
          <w:vertAlign w:val="superscript"/>
        </w:rPr>
        <w:t>[2]</w:t>
      </w:r>
      <w:r w:rsidRPr="00235C1C">
        <w:rPr>
          <w:rFonts w:ascii="仿宋" w:eastAsia="仿宋" w:hAnsi="仿宋" w:cs="仿宋_GB2312" w:hint="eastAsia"/>
          <w:sz w:val="32"/>
          <w:szCs w:val="40"/>
        </w:rPr>
        <w:t>中，0-14岁</w:t>
      </w:r>
      <w:r w:rsidRPr="00235C1C">
        <w:rPr>
          <w:rFonts w:ascii="仿宋" w:eastAsia="仿宋" w:hAnsi="仿宋" w:cs="仿宋_GB2312" w:hint="eastAsia"/>
          <w:sz w:val="32"/>
          <w:szCs w:val="40"/>
          <w:vertAlign w:val="superscript"/>
        </w:rPr>
        <w:t>[3]</w:t>
      </w:r>
      <w:r w:rsidRPr="00235C1C">
        <w:rPr>
          <w:rFonts w:ascii="仿宋" w:eastAsia="仿宋" w:hAnsi="仿宋" w:cs="仿宋_GB2312" w:hint="eastAsia"/>
          <w:sz w:val="32"/>
          <w:szCs w:val="40"/>
        </w:rPr>
        <w:t>人口为</w:t>
      </w:r>
      <w:r w:rsidRPr="00235C1C">
        <w:rPr>
          <w:rFonts w:ascii="仿宋" w:eastAsia="仿宋" w:hAnsi="仿宋" w:hint="eastAsia"/>
          <w:spacing w:val="8"/>
          <w:sz w:val="32"/>
          <w:szCs w:val="32"/>
        </w:rPr>
        <w:t>354300</w:t>
      </w:r>
      <w:r w:rsidRPr="00235C1C">
        <w:rPr>
          <w:rFonts w:ascii="仿宋" w:eastAsia="仿宋" w:hAnsi="仿宋" w:cs="仿宋_GB2312" w:hint="eastAsia"/>
          <w:sz w:val="32"/>
          <w:szCs w:val="40"/>
        </w:rPr>
        <w:t>人，占</w:t>
      </w:r>
      <w:r w:rsidRPr="00235C1C">
        <w:rPr>
          <w:rFonts w:ascii="仿宋" w:eastAsia="仿宋" w:hAnsi="仿宋" w:cs="仿宋_GB2312"/>
          <w:sz w:val="32"/>
          <w:szCs w:val="40"/>
        </w:rPr>
        <w:t>15.37</w:t>
      </w:r>
      <w:r w:rsidRPr="00235C1C">
        <w:rPr>
          <w:rFonts w:ascii="仿宋" w:eastAsia="仿宋" w:hAnsi="仿宋" w:cs="仿宋_GB2312" w:hint="eastAsia"/>
          <w:sz w:val="32"/>
          <w:szCs w:val="40"/>
        </w:rPr>
        <w:t>%；15-59岁人口为</w:t>
      </w:r>
      <w:r w:rsidRPr="00235C1C">
        <w:rPr>
          <w:rFonts w:ascii="仿宋" w:eastAsia="仿宋" w:hAnsi="仿宋" w:hint="eastAsia"/>
          <w:spacing w:val="8"/>
          <w:sz w:val="32"/>
          <w:szCs w:val="32"/>
        </w:rPr>
        <w:t>1386435</w:t>
      </w:r>
      <w:r w:rsidRPr="00235C1C">
        <w:rPr>
          <w:rFonts w:ascii="仿宋" w:eastAsia="仿宋" w:hAnsi="仿宋" w:cs="仿宋_GB2312" w:hint="eastAsia"/>
          <w:sz w:val="32"/>
          <w:szCs w:val="40"/>
        </w:rPr>
        <w:t>人，占</w:t>
      </w:r>
      <w:r w:rsidRPr="00235C1C">
        <w:rPr>
          <w:rFonts w:ascii="仿宋" w:eastAsia="仿宋" w:hAnsi="仿宋" w:cs="仿宋_GB2312"/>
          <w:sz w:val="32"/>
          <w:szCs w:val="40"/>
        </w:rPr>
        <w:t>60.13</w:t>
      </w:r>
      <w:r w:rsidRPr="00235C1C">
        <w:rPr>
          <w:rFonts w:ascii="仿宋" w:eastAsia="仿宋" w:hAnsi="仿宋" w:cs="仿宋_GB2312" w:hint="eastAsia"/>
          <w:sz w:val="32"/>
          <w:szCs w:val="40"/>
        </w:rPr>
        <w:t>%；60岁及以上人口为</w:t>
      </w:r>
      <w:r w:rsidRPr="00235C1C">
        <w:rPr>
          <w:rFonts w:ascii="仿宋" w:eastAsia="仿宋" w:hAnsi="仿宋" w:hint="eastAsia"/>
          <w:spacing w:val="8"/>
          <w:sz w:val="32"/>
          <w:szCs w:val="32"/>
        </w:rPr>
        <w:t>564922</w:t>
      </w:r>
      <w:r w:rsidRPr="00235C1C">
        <w:rPr>
          <w:rFonts w:ascii="仿宋" w:eastAsia="仿宋" w:hAnsi="仿宋" w:cs="仿宋_GB2312" w:hint="eastAsia"/>
          <w:sz w:val="32"/>
          <w:szCs w:val="40"/>
        </w:rPr>
        <w:t>人，占</w:t>
      </w:r>
      <w:r w:rsidRPr="00235C1C">
        <w:rPr>
          <w:rFonts w:ascii="仿宋" w:eastAsia="仿宋" w:hAnsi="仿宋" w:cs="仿宋_GB2312"/>
          <w:sz w:val="32"/>
          <w:szCs w:val="40"/>
        </w:rPr>
        <w:t>24.50</w:t>
      </w:r>
      <w:r w:rsidRPr="00235C1C">
        <w:rPr>
          <w:rFonts w:ascii="仿宋" w:eastAsia="仿宋" w:hAnsi="仿宋" w:cs="仿宋_GB2312" w:hint="eastAsia"/>
          <w:sz w:val="32"/>
          <w:szCs w:val="40"/>
        </w:rPr>
        <w:t>%，其中65岁及以上人口为</w:t>
      </w:r>
      <w:r w:rsidRPr="00235C1C">
        <w:rPr>
          <w:rFonts w:ascii="仿宋" w:eastAsia="仿宋" w:hAnsi="仿宋" w:hint="eastAsia"/>
          <w:spacing w:val="8"/>
          <w:sz w:val="32"/>
          <w:szCs w:val="32"/>
        </w:rPr>
        <w:t>433802</w:t>
      </w:r>
      <w:r w:rsidRPr="00235C1C">
        <w:rPr>
          <w:rFonts w:ascii="仿宋" w:eastAsia="仿宋" w:hAnsi="仿宋" w:cs="仿宋_GB2312" w:hint="eastAsia"/>
          <w:sz w:val="32"/>
          <w:szCs w:val="40"/>
        </w:rPr>
        <w:t>人，占18.81%。与2010年第六次全国人口普查相比，0-14岁人口的比重下降1.25个百分点，15-59岁人口的比重下降6.47个百分点，60岁及以上人口的比重上升7.72个百分点，65岁及以上人口的比重上升7.66个百分点。</w:t>
      </w:r>
    </w:p>
    <w:tbl>
      <w:tblPr>
        <w:tblpPr w:leftFromText="180" w:rightFromText="180" w:vertAnchor="text" w:horzAnchor="margin" w:tblpXSpec="center" w:tblpY="109"/>
        <w:tblOverlap w:val="never"/>
        <w:tblW w:w="8222"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551"/>
        <w:gridCol w:w="2694"/>
      </w:tblGrid>
      <w:tr w:rsidR="00235C1C" w:rsidRPr="00235C1C" w:rsidTr="00064C63">
        <w:trPr>
          <w:trHeight w:hRule="exact" w:val="724"/>
        </w:trPr>
        <w:tc>
          <w:tcPr>
            <w:tcW w:w="8222" w:type="dxa"/>
            <w:gridSpan w:val="3"/>
            <w:tcBorders>
              <w:tl2br w:val="nil"/>
              <w:tr2bl w:val="nil"/>
            </w:tcBorders>
            <w:shd w:val="clear" w:color="auto" w:fill="auto"/>
            <w:tcMar>
              <w:top w:w="15" w:type="dxa"/>
              <w:left w:w="15" w:type="dxa"/>
              <w:right w:w="15" w:type="dxa"/>
            </w:tcMar>
            <w:vAlign w:val="center"/>
          </w:tcPr>
          <w:p w:rsidR="00235C1C" w:rsidRPr="00235C1C" w:rsidRDefault="00235C1C" w:rsidP="00E922F5">
            <w:pPr>
              <w:widowControl/>
              <w:spacing w:line="320" w:lineRule="exact"/>
              <w:ind w:firstLineChars="100" w:firstLine="320"/>
              <w:rPr>
                <w:rFonts w:ascii="仿宋" w:eastAsia="仿宋" w:hAnsi="仿宋" w:cs="仿宋"/>
                <w:kern w:val="0"/>
                <w:sz w:val="32"/>
                <w:szCs w:val="32"/>
              </w:rPr>
            </w:pPr>
            <w:r w:rsidRPr="00235C1C">
              <w:rPr>
                <w:rFonts w:ascii="黑体" w:eastAsia="黑体" w:hAnsi="黑体" w:cs="黑体" w:hint="eastAsia"/>
                <w:kern w:val="0"/>
                <w:sz w:val="32"/>
                <w:szCs w:val="32"/>
              </w:rPr>
              <w:t xml:space="preserve">表4-1 </w:t>
            </w:r>
            <w:r>
              <w:rPr>
                <w:rFonts w:ascii="黑体" w:eastAsia="黑体" w:hAnsi="黑体" w:cs="黑体" w:hint="eastAsia"/>
                <w:kern w:val="0"/>
                <w:sz w:val="32"/>
                <w:szCs w:val="32"/>
              </w:rPr>
              <w:t xml:space="preserve">       </w:t>
            </w:r>
            <w:r w:rsidRPr="00235C1C">
              <w:rPr>
                <w:rFonts w:ascii="黑体" w:eastAsia="黑体" w:hAnsi="黑体" w:cs="黑体" w:hint="eastAsia"/>
                <w:kern w:val="0"/>
                <w:sz w:val="32"/>
                <w:szCs w:val="32"/>
              </w:rPr>
              <w:t xml:space="preserve"> 全市人口年龄构成</w:t>
            </w:r>
          </w:p>
          <w:p w:rsidR="00235C1C" w:rsidRPr="00E922F5" w:rsidRDefault="00235C1C" w:rsidP="00E922F5">
            <w:pPr>
              <w:widowControl/>
              <w:spacing w:line="320" w:lineRule="exact"/>
              <w:jc w:val="center"/>
              <w:rPr>
                <w:rFonts w:ascii="仿宋" w:eastAsia="仿宋" w:hAnsi="仿宋" w:cs="仿宋"/>
                <w:kern w:val="0"/>
                <w:sz w:val="24"/>
              </w:rPr>
            </w:pPr>
            <w:r w:rsidRPr="00235C1C">
              <w:rPr>
                <w:rFonts w:ascii="仿宋" w:eastAsia="仿宋" w:hAnsi="仿宋" w:cs="仿宋" w:hint="eastAsia"/>
                <w:kern w:val="0"/>
                <w:sz w:val="24"/>
              </w:rPr>
              <w:t xml:space="preserve">                                        </w:t>
            </w:r>
            <w:r w:rsidR="007F54C5">
              <w:rPr>
                <w:rFonts w:ascii="仿宋" w:eastAsia="仿宋" w:hAnsi="仿宋" w:cs="仿宋"/>
                <w:kern w:val="0"/>
                <w:sz w:val="24"/>
              </w:rPr>
              <w:t xml:space="preserve">       </w:t>
            </w:r>
            <w:r w:rsidRPr="00235C1C">
              <w:rPr>
                <w:rFonts w:ascii="仿宋" w:eastAsia="仿宋" w:hAnsi="仿宋" w:cs="仿宋" w:hint="eastAsia"/>
                <w:kern w:val="0"/>
                <w:sz w:val="24"/>
              </w:rPr>
              <w:t xml:space="preserve"> </w:t>
            </w:r>
            <w:r w:rsidRPr="00B02590">
              <w:rPr>
                <w:rFonts w:ascii="仿宋" w:eastAsia="仿宋" w:hAnsi="仿宋" w:cs="仿宋" w:hint="eastAsia"/>
                <w:kern w:val="0"/>
                <w:sz w:val="24"/>
              </w:rPr>
              <w:t>单位：人、%</w:t>
            </w:r>
          </w:p>
        </w:tc>
      </w:tr>
      <w:tr w:rsidR="00235C1C" w:rsidRPr="00B02590" w:rsidTr="00064C63">
        <w:trPr>
          <w:trHeight w:hRule="exact" w:val="340"/>
        </w:trPr>
        <w:tc>
          <w:tcPr>
            <w:tcW w:w="2977" w:type="dxa"/>
            <w:vMerge w:val="restart"/>
            <w:shd w:val="clear" w:color="auto" w:fill="auto"/>
            <w:tcMar>
              <w:top w:w="15" w:type="dxa"/>
              <w:left w:w="15" w:type="dxa"/>
              <w:right w:w="15" w:type="dxa"/>
            </w:tcMar>
            <w:vAlign w:val="center"/>
          </w:tcPr>
          <w:p w:rsidR="00235C1C" w:rsidRPr="00B02590" w:rsidRDefault="00235C1C" w:rsidP="00E922F5">
            <w:pPr>
              <w:widowControl/>
              <w:spacing w:line="280" w:lineRule="exact"/>
              <w:jc w:val="center"/>
              <w:textAlignment w:val="center"/>
              <w:rPr>
                <w:rFonts w:ascii="仿宋" w:eastAsia="仿宋" w:hAnsi="仿宋" w:cs="仿宋_GB2312"/>
                <w:color w:val="000000"/>
                <w:sz w:val="24"/>
              </w:rPr>
            </w:pPr>
            <w:r w:rsidRPr="00B02590">
              <w:rPr>
                <w:rFonts w:ascii="仿宋" w:eastAsia="仿宋" w:hAnsi="仿宋" w:cs="仿宋_GB2312" w:hint="eastAsia"/>
                <w:color w:val="000000"/>
                <w:sz w:val="24"/>
              </w:rPr>
              <w:t>年龄</w:t>
            </w:r>
          </w:p>
        </w:tc>
        <w:tc>
          <w:tcPr>
            <w:tcW w:w="2551" w:type="dxa"/>
            <w:vMerge w:val="restart"/>
            <w:shd w:val="clear" w:color="auto" w:fill="auto"/>
            <w:tcMar>
              <w:top w:w="15" w:type="dxa"/>
              <w:left w:w="15" w:type="dxa"/>
              <w:right w:w="15" w:type="dxa"/>
            </w:tcMar>
            <w:vAlign w:val="center"/>
          </w:tcPr>
          <w:p w:rsidR="00235C1C" w:rsidRPr="00B02590" w:rsidRDefault="00235C1C" w:rsidP="00E922F5">
            <w:pPr>
              <w:widowControl/>
              <w:spacing w:line="280" w:lineRule="exact"/>
              <w:jc w:val="center"/>
              <w:textAlignment w:val="center"/>
              <w:rPr>
                <w:rFonts w:ascii="仿宋" w:eastAsia="仿宋" w:hAnsi="仿宋" w:cs="仿宋_GB2312"/>
                <w:color w:val="000000"/>
                <w:sz w:val="24"/>
              </w:rPr>
            </w:pPr>
            <w:r w:rsidRPr="00B02590">
              <w:rPr>
                <w:rFonts w:ascii="仿宋" w:eastAsia="仿宋" w:hAnsi="仿宋" w:cs="仿宋_GB2312" w:hint="eastAsia"/>
                <w:color w:val="000000"/>
                <w:sz w:val="24"/>
              </w:rPr>
              <w:t>人口数</w:t>
            </w:r>
          </w:p>
        </w:tc>
        <w:tc>
          <w:tcPr>
            <w:tcW w:w="2694" w:type="dxa"/>
            <w:vMerge w:val="restart"/>
            <w:shd w:val="clear" w:color="auto" w:fill="auto"/>
            <w:tcMar>
              <w:top w:w="15" w:type="dxa"/>
              <w:left w:w="15" w:type="dxa"/>
              <w:right w:w="15" w:type="dxa"/>
            </w:tcMar>
            <w:vAlign w:val="center"/>
          </w:tcPr>
          <w:p w:rsidR="00235C1C" w:rsidRPr="00B02590" w:rsidRDefault="00235C1C" w:rsidP="00E922F5">
            <w:pPr>
              <w:widowControl/>
              <w:spacing w:line="280" w:lineRule="exact"/>
              <w:jc w:val="center"/>
              <w:textAlignment w:val="center"/>
              <w:rPr>
                <w:rFonts w:ascii="仿宋" w:eastAsia="仿宋" w:hAnsi="仿宋" w:cs="仿宋_GB2312"/>
                <w:color w:val="000000"/>
                <w:sz w:val="24"/>
              </w:rPr>
            </w:pPr>
            <w:r w:rsidRPr="00B02590">
              <w:rPr>
                <w:rFonts w:ascii="仿宋" w:eastAsia="仿宋" w:hAnsi="仿宋" w:cs="仿宋_GB2312" w:hint="eastAsia"/>
                <w:color w:val="000000"/>
                <w:sz w:val="24"/>
              </w:rPr>
              <w:t>比重</w:t>
            </w:r>
          </w:p>
        </w:tc>
      </w:tr>
      <w:tr w:rsidR="00235C1C" w:rsidRPr="00B02590" w:rsidTr="00064C63">
        <w:trPr>
          <w:trHeight w:hRule="exact" w:val="105"/>
        </w:trPr>
        <w:tc>
          <w:tcPr>
            <w:tcW w:w="2977" w:type="dxa"/>
            <w:vMerge/>
            <w:tcBorders>
              <w:bottom w:val="single" w:sz="4" w:space="0" w:color="auto"/>
              <w:tl2br w:val="nil"/>
              <w:tr2bl w:val="nil"/>
            </w:tcBorders>
            <w:shd w:val="clear" w:color="auto" w:fill="auto"/>
            <w:tcMar>
              <w:top w:w="15" w:type="dxa"/>
              <w:left w:w="15" w:type="dxa"/>
              <w:right w:w="15" w:type="dxa"/>
            </w:tcMar>
            <w:vAlign w:val="center"/>
          </w:tcPr>
          <w:p w:rsidR="00235C1C" w:rsidRPr="00B02590" w:rsidRDefault="00235C1C" w:rsidP="00E922F5">
            <w:pPr>
              <w:spacing w:line="280" w:lineRule="exact"/>
              <w:jc w:val="center"/>
              <w:rPr>
                <w:rFonts w:ascii="仿宋" w:eastAsia="仿宋" w:hAnsi="仿宋" w:cs="仿宋_GB2312"/>
                <w:color w:val="000000"/>
                <w:sz w:val="24"/>
              </w:rPr>
            </w:pPr>
          </w:p>
        </w:tc>
        <w:tc>
          <w:tcPr>
            <w:tcW w:w="2551" w:type="dxa"/>
            <w:vMerge/>
            <w:tcBorders>
              <w:bottom w:val="single" w:sz="4" w:space="0" w:color="auto"/>
              <w:tl2br w:val="nil"/>
              <w:tr2bl w:val="nil"/>
            </w:tcBorders>
            <w:shd w:val="clear" w:color="auto" w:fill="auto"/>
            <w:tcMar>
              <w:top w:w="15" w:type="dxa"/>
              <w:left w:w="15" w:type="dxa"/>
              <w:right w:w="15" w:type="dxa"/>
            </w:tcMar>
            <w:vAlign w:val="center"/>
          </w:tcPr>
          <w:p w:rsidR="00235C1C" w:rsidRPr="00B02590" w:rsidRDefault="00235C1C" w:rsidP="00E922F5">
            <w:pPr>
              <w:spacing w:line="280" w:lineRule="exact"/>
              <w:jc w:val="center"/>
              <w:rPr>
                <w:rFonts w:ascii="仿宋" w:eastAsia="仿宋" w:hAnsi="仿宋" w:cs="仿宋_GB2312"/>
                <w:color w:val="000000"/>
                <w:sz w:val="24"/>
              </w:rPr>
            </w:pPr>
          </w:p>
        </w:tc>
        <w:tc>
          <w:tcPr>
            <w:tcW w:w="2694" w:type="dxa"/>
            <w:vMerge/>
            <w:tcBorders>
              <w:bottom w:val="single" w:sz="4" w:space="0" w:color="auto"/>
              <w:tl2br w:val="nil"/>
              <w:tr2bl w:val="nil"/>
            </w:tcBorders>
            <w:shd w:val="clear" w:color="auto" w:fill="auto"/>
            <w:tcMar>
              <w:top w:w="15" w:type="dxa"/>
              <w:left w:w="15" w:type="dxa"/>
              <w:right w:w="15" w:type="dxa"/>
            </w:tcMar>
            <w:vAlign w:val="center"/>
          </w:tcPr>
          <w:p w:rsidR="00235C1C" w:rsidRPr="00B02590" w:rsidRDefault="00235C1C" w:rsidP="00E922F5">
            <w:pPr>
              <w:spacing w:line="280" w:lineRule="exact"/>
              <w:jc w:val="center"/>
              <w:rPr>
                <w:rFonts w:ascii="仿宋" w:eastAsia="仿宋" w:hAnsi="仿宋" w:cs="仿宋_GB2312"/>
                <w:color w:val="000000"/>
                <w:sz w:val="24"/>
              </w:rPr>
            </w:pPr>
          </w:p>
        </w:tc>
      </w:tr>
      <w:tr w:rsidR="00235C1C" w:rsidRPr="00B02590" w:rsidTr="00064C63">
        <w:trPr>
          <w:trHeight w:hRule="exact" w:val="340"/>
        </w:trPr>
        <w:tc>
          <w:tcPr>
            <w:tcW w:w="2977" w:type="dxa"/>
            <w:tcBorders>
              <w:top w:val="single" w:sz="4" w:space="0" w:color="auto"/>
              <w:bottom w:val="nil"/>
            </w:tcBorders>
            <w:shd w:val="clear" w:color="auto" w:fill="auto"/>
            <w:tcMar>
              <w:top w:w="15" w:type="dxa"/>
              <w:left w:w="15" w:type="dxa"/>
              <w:right w:w="15" w:type="dxa"/>
            </w:tcMar>
            <w:vAlign w:val="center"/>
          </w:tcPr>
          <w:p w:rsidR="00235C1C" w:rsidRPr="00B02590" w:rsidRDefault="00235C1C" w:rsidP="00E922F5">
            <w:pPr>
              <w:widowControl/>
              <w:spacing w:line="320" w:lineRule="exact"/>
              <w:textAlignment w:val="center"/>
              <w:rPr>
                <w:rFonts w:ascii="仿宋" w:eastAsia="仿宋" w:hAnsi="仿宋" w:cs="仿宋_GB2312"/>
                <w:b/>
                <w:bCs/>
                <w:color w:val="000000"/>
                <w:sz w:val="24"/>
              </w:rPr>
            </w:pPr>
            <w:r w:rsidRPr="00B02590">
              <w:rPr>
                <w:rFonts w:ascii="仿宋" w:eastAsia="仿宋" w:hAnsi="仿宋" w:cs="仿宋_GB2312" w:hint="eastAsia"/>
                <w:b/>
                <w:bCs/>
                <w:color w:val="000000"/>
                <w:sz w:val="24"/>
              </w:rPr>
              <w:t>总  计</w:t>
            </w:r>
          </w:p>
        </w:tc>
        <w:tc>
          <w:tcPr>
            <w:tcW w:w="2551" w:type="dxa"/>
            <w:tcBorders>
              <w:top w:val="single" w:sz="4" w:space="0" w:color="auto"/>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宋体" w:hint="eastAsia"/>
                <w:color w:val="000000"/>
                <w:kern w:val="0"/>
                <w:sz w:val="24"/>
                <w:lang w:bidi="ar"/>
              </w:rPr>
              <w:t>2305657</w:t>
            </w:r>
          </w:p>
        </w:tc>
        <w:tc>
          <w:tcPr>
            <w:tcW w:w="2694" w:type="dxa"/>
            <w:tcBorders>
              <w:top w:val="single" w:sz="4" w:space="0" w:color="auto"/>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宋体"/>
                <w:color w:val="000000"/>
                <w:kern w:val="0"/>
                <w:sz w:val="24"/>
                <w:lang w:bidi="ar"/>
              </w:rPr>
              <w:t>100</w:t>
            </w:r>
            <w:r w:rsidRPr="00B02590">
              <w:rPr>
                <w:rFonts w:ascii="仿宋" w:eastAsia="仿宋" w:hAnsi="仿宋" w:cs="宋体" w:hint="eastAsia"/>
                <w:color w:val="000000"/>
                <w:kern w:val="0"/>
                <w:sz w:val="24"/>
                <w:lang w:bidi="ar"/>
              </w:rPr>
              <w:t>.00</w:t>
            </w:r>
          </w:p>
        </w:tc>
      </w:tr>
      <w:tr w:rsidR="00235C1C" w:rsidRPr="00B02590" w:rsidTr="00064C63">
        <w:trPr>
          <w:trHeight w:hRule="exact" w:val="340"/>
        </w:trPr>
        <w:tc>
          <w:tcPr>
            <w:tcW w:w="2977" w:type="dxa"/>
            <w:tcBorders>
              <w:top w:val="nil"/>
              <w:bottom w:val="nil"/>
            </w:tcBorders>
            <w:shd w:val="clear" w:color="auto" w:fill="auto"/>
            <w:tcMar>
              <w:top w:w="15" w:type="dxa"/>
              <w:left w:w="15" w:type="dxa"/>
              <w:right w:w="15" w:type="dxa"/>
            </w:tcMar>
            <w:vAlign w:val="center"/>
          </w:tcPr>
          <w:p w:rsidR="00235C1C" w:rsidRPr="00B02590" w:rsidRDefault="00235C1C" w:rsidP="00E922F5">
            <w:pPr>
              <w:widowControl/>
              <w:spacing w:line="320" w:lineRule="exact"/>
              <w:jc w:val="left"/>
              <w:textAlignment w:val="center"/>
              <w:rPr>
                <w:rFonts w:ascii="仿宋" w:eastAsia="仿宋" w:hAnsi="仿宋" w:cs="仿宋_GB2312"/>
                <w:color w:val="000000"/>
                <w:sz w:val="24"/>
              </w:rPr>
            </w:pPr>
            <w:r w:rsidRPr="00B02590">
              <w:rPr>
                <w:rFonts w:ascii="仿宋" w:eastAsia="仿宋" w:hAnsi="仿宋" w:cs="仿宋_GB2312" w:hint="eastAsia"/>
                <w:color w:val="000000"/>
                <w:sz w:val="24"/>
              </w:rPr>
              <w:t>0-14岁</w:t>
            </w:r>
          </w:p>
        </w:tc>
        <w:tc>
          <w:tcPr>
            <w:tcW w:w="2551" w:type="dxa"/>
            <w:tcBorders>
              <w:top w:val="nil"/>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354300</w:t>
            </w:r>
          </w:p>
        </w:tc>
        <w:tc>
          <w:tcPr>
            <w:tcW w:w="2694" w:type="dxa"/>
            <w:tcBorders>
              <w:top w:val="nil"/>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 xml:space="preserve">15.37 </w:t>
            </w:r>
          </w:p>
        </w:tc>
      </w:tr>
      <w:tr w:rsidR="00235C1C" w:rsidRPr="00B02590" w:rsidTr="00064C63">
        <w:trPr>
          <w:trHeight w:hRule="exact" w:val="340"/>
        </w:trPr>
        <w:tc>
          <w:tcPr>
            <w:tcW w:w="2977" w:type="dxa"/>
            <w:tcBorders>
              <w:top w:val="nil"/>
              <w:bottom w:val="nil"/>
            </w:tcBorders>
            <w:shd w:val="clear" w:color="auto" w:fill="auto"/>
            <w:tcMar>
              <w:top w:w="15" w:type="dxa"/>
              <w:left w:w="15" w:type="dxa"/>
              <w:right w:w="15" w:type="dxa"/>
            </w:tcMar>
            <w:vAlign w:val="center"/>
          </w:tcPr>
          <w:p w:rsidR="00235C1C" w:rsidRPr="00B02590" w:rsidRDefault="00235C1C" w:rsidP="00E922F5">
            <w:pPr>
              <w:widowControl/>
              <w:spacing w:line="320" w:lineRule="exact"/>
              <w:jc w:val="left"/>
              <w:textAlignment w:val="center"/>
              <w:rPr>
                <w:rFonts w:ascii="仿宋" w:eastAsia="仿宋" w:hAnsi="仿宋" w:cs="仿宋_GB2312"/>
                <w:color w:val="000000"/>
                <w:sz w:val="24"/>
              </w:rPr>
            </w:pPr>
            <w:r w:rsidRPr="00B02590">
              <w:rPr>
                <w:rFonts w:ascii="仿宋" w:eastAsia="仿宋" w:hAnsi="仿宋" w:cs="仿宋_GB2312" w:hint="eastAsia"/>
                <w:color w:val="000000"/>
                <w:sz w:val="24"/>
              </w:rPr>
              <w:t>15-59岁</w:t>
            </w:r>
          </w:p>
        </w:tc>
        <w:tc>
          <w:tcPr>
            <w:tcW w:w="2551" w:type="dxa"/>
            <w:tcBorders>
              <w:top w:val="nil"/>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1386435</w:t>
            </w:r>
          </w:p>
        </w:tc>
        <w:tc>
          <w:tcPr>
            <w:tcW w:w="2694" w:type="dxa"/>
            <w:tcBorders>
              <w:top w:val="nil"/>
              <w:bottom w:val="nil"/>
            </w:tcBorders>
            <w:shd w:val="clear" w:color="auto" w:fill="auto"/>
            <w:tcMar>
              <w:top w:w="15" w:type="dxa"/>
              <w:left w:w="15" w:type="dxa"/>
              <w:right w:w="15" w:type="dxa"/>
            </w:tcMar>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 xml:space="preserve">60.13 </w:t>
            </w:r>
          </w:p>
        </w:tc>
      </w:tr>
      <w:tr w:rsidR="00235C1C" w:rsidRPr="00B02590" w:rsidTr="00064C63">
        <w:trPr>
          <w:trHeight w:hRule="exact" w:val="340"/>
        </w:trPr>
        <w:tc>
          <w:tcPr>
            <w:tcW w:w="2977" w:type="dxa"/>
            <w:tcBorders>
              <w:top w:val="nil"/>
              <w:bottom w:val="nil"/>
            </w:tcBorders>
            <w:vAlign w:val="bottom"/>
          </w:tcPr>
          <w:p w:rsidR="00235C1C" w:rsidRPr="00B02590" w:rsidRDefault="00235C1C" w:rsidP="00E922F5">
            <w:pPr>
              <w:widowControl/>
              <w:spacing w:line="320" w:lineRule="exact"/>
              <w:textAlignment w:val="center"/>
              <w:rPr>
                <w:rFonts w:ascii="仿宋" w:eastAsia="仿宋" w:hAnsi="仿宋" w:cs="仿宋_GB2312"/>
                <w:color w:val="000000"/>
                <w:sz w:val="24"/>
              </w:rPr>
            </w:pPr>
            <w:r w:rsidRPr="00B02590">
              <w:rPr>
                <w:rFonts w:ascii="仿宋" w:eastAsia="仿宋" w:hAnsi="仿宋" w:cs="仿宋_GB2312"/>
                <w:color w:val="000000"/>
                <w:kern w:val="0"/>
                <w:sz w:val="24"/>
                <w:lang w:bidi="ar"/>
              </w:rPr>
              <w:t>60岁及以上</w:t>
            </w:r>
          </w:p>
        </w:tc>
        <w:tc>
          <w:tcPr>
            <w:tcW w:w="2551" w:type="dxa"/>
            <w:tcBorders>
              <w:top w:val="nil"/>
              <w:bottom w:val="nil"/>
            </w:tcBorders>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564922</w:t>
            </w:r>
          </w:p>
        </w:tc>
        <w:tc>
          <w:tcPr>
            <w:tcW w:w="2694" w:type="dxa"/>
            <w:tcBorders>
              <w:top w:val="nil"/>
              <w:bottom w:val="nil"/>
            </w:tcBorders>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sz w:val="24"/>
              </w:rPr>
            </w:pPr>
            <w:r w:rsidRPr="00B02590">
              <w:rPr>
                <w:rFonts w:ascii="仿宋" w:eastAsia="仿宋" w:hAnsi="仿宋" w:cs="仿宋_GB2312"/>
                <w:color w:val="000000"/>
                <w:kern w:val="0"/>
                <w:sz w:val="24"/>
                <w:lang w:bidi="ar"/>
              </w:rPr>
              <w:t xml:space="preserve">24.50 </w:t>
            </w:r>
          </w:p>
        </w:tc>
      </w:tr>
      <w:tr w:rsidR="00235C1C" w:rsidRPr="00B02590" w:rsidTr="00064C63">
        <w:trPr>
          <w:trHeight w:hRule="exact" w:val="340"/>
        </w:trPr>
        <w:tc>
          <w:tcPr>
            <w:tcW w:w="2977" w:type="dxa"/>
            <w:tcBorders>
              <w:top w:val="nil"/>
              <w:bottom w:val="single" w:sz="4" w:space="0" w:color="auto"/>
            </w:tcBorders>
            <w:vAlign w:val="bottom"/>
          </w:tcPr>
          <w:p w:rsidR="00235C1C" w:rsidRPr="00B02590" w:rsidRDefault="00235C1C" w:rsidP="00E922F5">
            <w:pPr>
              <w:widowControl/>
              <w:spacing w:line="320" w:lineRule="exact"/>
              <w:jc w:val="center"/>
              <w:textAlignment w:val="center"/>
              <w:rPr>
                <w:rFonts w:ascii="仿宋" w:eastAsia="仿宋" w:hAnsi="仿宋" w:cs="仿宋_GB2312"/>
                <w:color w:val="000000"/>
                <w:kern w:val="0"/>
                <w:sz w:val="24"/>
                <w:lang w:bidi="ar"/>
              </w:rPr>
            </w:pPr>
            <w:r w:rsidRPr="00B02590">
              <w:rPr>
                <w:rFonts w:ascii="仿宋" w:eastAsia="仿宋" w:hAnsi="仿宋" w:cs="仿宋_GB2312"/>
                <w:color w:val="000000"/>
                <w:kern w:val="0"/>
                <w:sz w:val="24"/>
                <w:lang w:bidi="ar"/>
              </w:rPr>
              <w:t>其中：65岁及以上</w:t>
            </w:r>
          </w:p>
        </w:tc>
        <w:tc>
          <w:tcPr>
            <w:tcW w:w="2551" w:type="dxa"/>
            <w:tcBorders>
              <w:top w:val="nil"/>
              <w:bottom w:val="single" w:sz="4" w:space="0" w:color="auto"/>
            </w:tcBorders>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kern w:val="0"/>
                <w:sz w:val="24"/>
                <w:lang w:bidi="ar"/>
              </w:rPr>
            </w:pPr>
            <w:r w:rsidRPr="00B02590">
              <w:rPr>
                <w:rFonts w:ascii="仿宋" w:eastAsia="仿宋" w:hAnsi="仿宋" w:cs="仿宋_GB2312"/>
                <w:color w:val="000000"/>
                <w:kern w:val="0"/>
                <w:sz w:val="24"/>
                <w:lang w:bidi="ar"/>
              </w:rPr>
              <w:t>433802</w:t>
            </w:r>
          </w:p>
        </w:tc>
        <w:tc>
          <w:tcPr>
            <w:tcW w:w="2694" w:type="dxa"/>
            <w:tcBorders>
              <w:top w:val="nil"/>
              <w:bottom w:val="single" w:sz="4" w:space="0" w:color="auto"/>
            </w:tcBorders>
            <w:vAlign w:val="bottom"/>
          </w:tcPr>
          <w:p w:rsidR="00235C1C" w:rsidRPr="00B02590" w:rsidRDefault="00235C1C" w:rsidP="00E922F5">
            <w:pPr>
              <w:widowControl/>
              <w:spacing w:line="280" w:lineRule="exact"/>
              <w:jc w:val="center"/>
              <w:textAlignment w:val="bottom"/>
              <w:rPr>
                <w:rFonts w:ascii="仿宋" w:eastAsia="仿宋" w:hAnsi="仿宋" w:cs="仿宋_GB2312"/>
                <w:color w:val="000000"/>
                <w:kern w:val="0"/>
                <w:sz w:val="24"/>
                <w:lang w:bidi="ar"/>
              </w:rPr>
            </w:pPr>
            <w:r w:rsidRPr="00B02590">
              <w:rPr>
                <w:rFonts w:ascii="仿宋" w:eastAsia="仿宋" w:hAnsi="仿宋" w:cs="仿宋_GB2312" w:hint="eastAsia"/>
                <w:color w:val="000000"/>
                <w:kern w:val="0"/>
                <w:sz w:val="24"/>
                <w:lang w:bidi="ar"/>
              </w:rPr>
              <w:t>18.81</w:t>
            </w:r>
          </w:p>
        </w:tc>
      </w:tr>
    </w:tbl>
    <w:p w:rsidR="00235C1C" w:rsidRPr="00235C1C" w:rsidRDefault="00235C1C" w:rsidP="00A361CC">
      <w:pPr>
        <w:widowControl/>
        <w:spacing w:line="576" w:lineRule="exact"/>
        <w:ind w:firstLineChars="200" w:firstLine="640"/>
        <w:jc w:val="left"/>
        <w:textAlignment w:val="center"/>
        <w:rPr>
          <w:rFonts w:ascii="黑体" w:eastAsia="黑体" w:hAnsi="黑体" w:cs="黑体"/>
          <w:kern w:val="0"/>
          <w:sz w:val="32"/>
          <w:szCs w:val="22"/>
        </w:rPr>
      </w:pPr>
      <w:r w:rsidRPr="00235C1C">
        <w:rPr>
          <w:rFonts w:ascii="黑体" w:eastAsia="黑体" w:hAnsi="黑体" w:cs="黑体" w:hint="eastAsia"/>
          <w:kern w:val="0"/>
          <w:sz w:val="32"/>
          <w:szCs w:val="22"/>
        </w:rPr>
        <w:lastRenderedPageBreak/>
        <w:t>二、县区人口年龄构成</w:t>
      </w:r>
    </w:p>
    <w:p w:rsidR="00235C1C" w:rsidRPr="00235C1C" w:rsidRDefault="00235C1C" w:rsidP="00A361CC">
      <w:pPr>
        <w:spacing w:line="576" w:lineRule="exact"/>
        <w:ind w:firstLine="641"/>
        <w:rPr>
          <w:rFonts w:ascii="仿宋_GB2312" w:eastAsia="仿宋_GB2312" w:hAnsi="仿宋_GB2312" w:cs="仿宋_GB2312"/>
          <w:sz w:val="32"/>
          <w:szCs w:val="40"/>
        </w:rPr>
      </w:pPr>
      <w:r w:rsidRPr="00235C1C">
        <w:rPr>
          <w:rFonts w:ascii="仿宋" w:eastAsia="仿宋" w:hAnsi="仿宋" w:cs="仿宋_GB2312" w:hint="eastAsia"/>
          <w:sz w:val="32"/>
          <w:szCs w:val="40"/>
        </w:rPr>
        <w:t>7个县区中，15-59岁人口比重在6</w:t>
      </w:r>
      <w:r w:rsidRPr="00235C1C">
        <w:rPr>
          <w:rFonts w:ascii="仿宋" w:eastAsia="仿宋" w:hAnsi="仿宋" w:cs="仿宋_GB2312"/>
          <w:sz w:val="32"/>
          <w:szCs w:val="40"/>
        </w:rPr>
        <w:t>0%</w:t>
      </w:r>
      <w:r w:rsidRPr="00235C1C">
        <w:rPr>
          <w:rFonts w:ascii="仿宋" w:eastAsia="仿宋" w:hAnsi="仿宋" w:cs="仿宋_GB2312" w:hint="eastAsia"/>
          <w:sz w:val="32"/>
          <w:szCs w:val="40"/>
        </w:rPr>
        <w:t>及以上的县区有3个，在60%以下的县区有4个。65岁及以上老年人口比重超过14%的县区有6个</w:t>
      </w:r>
      <w:r w:rsidRPr="00235C1C">
        <w:rPr>
          <w:rFonts w:ascii="仿宋_GB2312" w:eastAsia="仿宋_GB2312" w:hAnsi="仿宋_GB2312" w:cs="仿宋_GB2312" w:hint="eastAsia"/>
          <w:sz w:val="32"/>
          <w:szCs w:val="40"/>
        </w:rPr>
        <w:t>。</w:t>
      </w:r>
    </w:p>
    <w:tbl>
      <w:tblPr>
        <w:tblW w:w="8052" w:type="dxa"/>
        <w:jc w:val="center"/>
        <w:tblLayout w:type="fixed"/>
        <w:tblCellMar>
          <w:left w:w="0" w:type="dxa"/>
          <w:right w:w="0" w:type="dxa"/>
        </w:tblCellMar>
        <w:tblLook w:val="04A0" w:firstRow="1" w:lastRow="0" w:firstColumn="1" w:lastColumn="0" w:noHBand="0" w:noVBand="1"/>
      </w:tblPr>
      <w:tblGrid>
        <w:gridCol w:w="1547"/>
        <w:gridCol w:w="1345"/>
        <w:gridCol w:w="1392"/>
        <w:gridCol w:w="1584"/>
        <w:gridCol w:w="2184"/>
      </w:tblGrid>
      <w:tr w:rsidR="00235C1C" w:rsidRPr="00235C1C" w:rsidTr="000D606D">
        <w:trPr>
          <w:trHeight w:hRule="exact" w:val="1015"/>
          <w:jc w:val="center"/>
        </w:trPr>
        <w:tc>
          <w:tcPr>
            <w:tcW w:w="8052" w:type="dxa"/>
            <w:gridSpan w:val="5"/>
            <w:tcBorders>
              <w:top w:val="nil"/>
              <w:left w:val="nil"/>
              <w:bottom w:val="single" w:sz="4" w:space="0" w:color="000000"/>
              <w:right w:val="nil"/>
            </w:tcBorders>
            <w:shd w:val="clear" w:color="auto" w:fill="auto"/>
            <w:tcMar>
              <w:top w:w="15" w:type="dxa"/>
              <w:left w:w="15" w:type="dxa"/>
              <w:right w:w="15" w:type="dxa"/>
            </w:tcMar>
            <w:vAlign w:val="center"/>
          </w:tcPr>
          <w:p w:rsidR="00235C1C" w:rsidRPr="00235C1C" w:rsidRDefault="00235C1C" w:rsidP="00235C1C">
            <w:pPr>
              <w:widowControl/>
              <w:spacing w:beforeLines="100" w:before="312"/>
              <w:rPr>
                <w:rFonts w:ascii="黑体" w:eastAsia="黑体" w:hAnsi="黑体" w:cs="黑体"/>
                <w:kern w:val="0"/>
                <w:sz w:val="32"/>
                <w:szCs w:val="32"/>
              </w:rPr>
            </w:pPr>
            <w:r>
              <w:rPr>
                <w:rFonts w:ascii="黑体" w:eastAsia="黑体" w:hAnsi="黑体" w:cs="黑体" w:hint="eastAsia"/>
                <w:kern w:val="0"/>
                <w:sz w:val="32"/>
                <w:szCs w:val="32"/>
              </w:rPr>
              <w:t xml:space="preserve">    </w:t>
            </w:r>
            <w:r w:rsidRPr="00235C1C">
              <w:rPr>
                <w:rFonts w:ascii="黑体" w:eastAsia="黑体" w:hAnsi="黑体" w:cs="黑体" w:hint="eastAsia"/>
                <w:kern w:val="0"/>
                <w:sz w:val="32"/>
                <w:szCs w:val="32"/>
              </w:rPr>
              <w:t>表4-2</w:t>
            </w:r>
            <w:r>
              <w:rPr>
                <w:rFonts w:ascii="黑体" w:eastAsia="黑体" w:hAnsi="黑体" w:cs="黑体" w:hint="eastAsia"/>
                <w:kern w:val="0"/>
                <w:sz w:val="32"/>
                <w:szCs w:val="32"/>
              </w:rPr>
              <w:t xml:space="preserve">    </w:t>
            </w:r>
            <w:r w:rsidR="003F7402">
              <w:rPr>
                <w:rFonts w:ascii="黑体" w:eastAsia="黑体" w:hAnsi="黑体" w:cs="黑体" w:hint="eastAsia"/>
                <w:kern w:val="0"/>
                <w:sz w:val="32"/>
                <w:szCs w:val="32"/>
              </w:rPr>
              <w:t xml:space="preserve">　</w:t>
            </w:r>
            <w:r w:rsidRPr="00235C1C">
              <w:rPr>
                <w:rFonts w:ascii="黑体" w:eastAsia="黑体" w:hAnsi="黑体" w:cs="黑体" w:hint="eastAsia"/>
                <w:kern w:val="0"/>
                <w:sz w:val="32"/>
                <w:szCs w:val="32"/>
              </w:rPr>
              <w:t xml:space="preserve">  各县区人口年龄构成</w:t>
            </w:r>
          </w:p>
          <w:p w:rsidR="00235C1C" w:rsidRPr="00235C1C" w:rsidRDefault="00235C1C" w:rsidP="00235C1C">
            <w:pPr>
              <w:widowControl/>
              <w:jc w:val="center"/>
              <w:textAlignment w:val="center"/>
              <w:rPr>
                <w:rFonts w:ascii="仿宋_GB2312" w:eastAsia="仿宋_GB2312" w:hAnsi="仿宋_GB2312" w:cs="仿宋_GB2312"/>
                <w:bCs/>
                <w:color w:val="000000"/>
                <w:kern w:val="0"/>
                <w:sz w:val="24"/>
                <w:lang w:bidi="ar"/>
              </w:rPr>
            </w:pPr>
            <w:r w:rsidRPr="00235C1C">
              <w:rPr>
                <w:rFonts w:ascii="仿宋" w:eastAsia="仿宋" w:hAnsi="仿宋" w:cs="仿宋" w:hint="eastAsia"/>
                <w:kern w:val="0"/>
                <w:sz w:val="24"/>
              </w:rPr>
              <w:t xml:space="preserve">                                                       </w:t>
            </w:r>
            <w:r w:rsidRPr="00235C1C">
              <w:rPr>
                <w:rFonts w:ascii="仿宋" w:eastAsia="仿宋" w:hAnsi="仿宋" w:cs="仿宋" w:hint="eastAsia"/>
                <w:kern w:val="0"/>
                <w:szCs w:val="21"/>
              </w:rPr>
              <w:t>单位：%</w:t>
            </w:r>
            <w:r w:rsidRPr="00235C1C">
              <w:rPr>
                <w:rFonts w:ascii="仿宋_GB2312" w:eastAsia="仿宋_GB2312" w:hAnsi="仿宋" w:cs="仿宋" w:hint="eastAsia"/>
                <w:bCs/>
                <w:kern w:val="0"/>
                <w:sz w:val="24"/>
                <w:szCs w:val="30"/>
              </w:rPr>
              <w:t xml:space="preserve">  </w:t>
            </w:r>
          </w:p>
        </w:tc>
      </w:tr>
      <w:tr w:rsidR="00235C1C" w:rsidRPr="00235C1C" w:rsidTr="000D606D">
        <w:trPr>
          <w:trHeight w:val="560"/>
          <w:jc w:val="center"/>
        </w:trPr>
        <w:tc>
          <w:tcPr>
            <w:tcW w:w="1547" w:type="dxa"/>
            <w:vMerge w:val="restart"/>
            <w:tcBorders>
              <w:top w:val="single" w:sz="4" w:space="0" w:color="000000"/>
              <w:left w:val="nil"/>
              <w:bottom w:val="single" w:sz="4" w:space="0" w:color="000000"/>
              <w:right w:val="single" w:sz="4" w:space="0" w:color="auto"/>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地区</w:t>
            </w:r>
          </w:p>
        </w:tc>
        <w:tc>
          <w:tcPr>
            <w:tcW w:w="6505" w:type="dxa"/>
            <w:gridSpan w:val="4"/>
            <w:tcBorders>
              <w:top w:val="single" w:sz="4" w:space="0" w:color="000000"/>
              <w:left w:val="single" w:sz="4" w:space="0" w:color="auto"/>
              <w:bottom w:val="single" w:sz="4" w:space="0" w:color="000000"/>
              <w:right w:val="nil"/>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占常住人口总量比重</w:t>
            </w:r>
          </w:p>
        </w:tc>
      </w:tr>
      <w:tr w:rsidR="00235C1C" w:rsidRPr="00235C1C" w:rsidTr="000D606D">
        <w:trPr>
          <w:trHeight w:val="315"/>
          <w:jc w:val="center"/>
        </w:trPr>
        <w:tc>
          <w:tcPr>
            <w:tcW w:w="1547" w:type="dxa"/>
            <w:vMerge/>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jc w:val="center"/>
              <w:rPr>
                <w:rFonts w:ascii="仿宋" w:eastAsia="仿宋" w:hAnsi="仿宋" w:cs="仿宋"/>
                <w:color w:val="000000"/>
                <w:sz w:val="24"/>
              </w:rPr>
            </w:pPr>
          </w:p>
        </w:tc>
        <w:tc>
          <w:tcPr>
            <w:tcW w:w="1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0-14岁</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kern w:val="0"/>
                <w:sz w:val="24"/>
                <w:lang w:bidi="ar"/>
              </w:rPr>
            </w:pPr>
            <w:r w:rsidRPr="000D606D">
              <w:rPr>
                <w:rFonts w:ascii="仿宋" w:eastAsia="仿宋" w:hAnsi="仿宋" w:cs="仿宋" w:hint="eastAsia"/>
                <w:color w:val="000000"/>
                <w:kern w:val="0"/>
                <w:sz w:val="24"/>
                <w:lang w:bidi="ar"/>
              </w:rPr>
              <w:t>15-59岁</w:t>
            </w:r>
          </w:p>
        </w:tc>
        <w:tc>
          <w:tcPr>
            <w:tcW w:w="1584" w:type="dxa"/>
            <w:vMerge w:val="restart"/>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60岁及以上</w:t>
            </w:r>
          </w:p>
        </w:tc>
        <w:tc>
          <w:tcPr>
            <w:tcW w:w="2184" w:type="dxa"/>
            <w:tcBorders>
              <w:top w:val="single" w:sz="4" w:space="0" w:color="000000"/>
              <w:left w:val="nil"/>
              <w:bottom w:val="single" w:sz="4" w:space="0" w:color="000000"/>
              <w:right w:val="nil"/>
            </w:tcBorders>
            <w:shd w:val="clear" w:color="auto" w:fill="auto"/>
            <w:tcMar>
              <w:top w:w="12" w:type="dxa"/>
              <w:left w:w="12" w:type="dxa"/>
              <w:right w:w="12" w:type="dxa"/>
            </w:tcMar>
            <w:vAlign w:val="center"/>
          </w:tcPr>
          <w:p w:rsidR="00235C1C" w:rsidRPr="000D606D" w:rsidRDefault="00235C1C" w:rsidP="00235C1C">
            <w:pPr>
              <w:jc w:val="center"/>
              <w:rPr>
                <w:rFonts w:ascii="仿宋" w:eastAsia="仿宋" w:hAnsi="仿宋" w:cs="仿宋"/>
                <w:color w:val="000000"/>
                <w:sz w:val="24"/>
              </w:rPr>
            </w:pPr>
          </w:p>
        </w:tc>
      </w:tr>
      <w:tr w:rsidR="00235C1C" w:rsidRPr="00235C1C" w:rsidTr="000D606D">
        <w:trPr>
          <w:trHeight w:val="294"/>
          <w:jc w:val="center"/>
        </w:trPr>
        <w:tc>
          <w:tcPr>
            <w:tcW w:w="1547" w:type="dxa"/>
            <w:vMerge/>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jc w:val="center"/>
              <w:rPr>
                <w:rFonts w:ascii="仿宋" w:eastAsia="仿宋" w:hAnsi="仿宋" w:cs="仿宋"/>
                <w:color w:val="000000"/>
                <w:sz w:val="24"/>
              </w:rPr>
            </w:pPr>
          </w:p>
        </w:tc>
        <w:tc>
          <w:tcPr>
            <w:tcW w:w="13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jc w:val="center"/>
              <w:rPr>
                <w:rFonts w:ascii="仿宋" w:eastAsia="仿宋" w:hAnsi="仿宋" w:cs="仿宋"/>
                <w:color w:val="000000"/>
                <w:sz w:val="24"/>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kern w:val="0"/>
                <w:sz w:val="24"/>
                <w:lang w:bidi="ar"/>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35C1C" w:rsidRPr="000D606D" w:rsidRDefault="00235C1C" w:rsidP="00235C1C">
            <w:pPr>
              <w:jc w:val="center"/>
              <w:rPr>
                <w:rFonts w:ascii="仿宋" w:eastAsia="仿宋" w:hAnsi="仿宋" w:cs="仿宋"/>
                <w:color w:val="000000"/>
                <w:sz w:val="24"/>
              </w:rPr>
            </w:pPr>
          </w:p>
        </w:tc>
        <w:tc>
          <w:tcPr>
            <w:tcW w:w="218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rsidR="00235C1C" w:rsidRPr="000D606D" w:rsidRDefault="00235C1C" w:rsidP="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其中：65岁及以上</w:t>
            </w:r>
          </w:p>
        </w:tc>
      </w:tr>
      <w:tr w:rsidR="00235C1C" w:rsidRPr="00235C1C" w:rsidTr="000D606D">
        <w:trPr>
          <w:trHeight w:val="312"/>
          <w:jc w:val="center"/>
        </w:trPr>
        <w:tc>
          <w:tcPr>
            <w:tcW w:w="1547" w:type="dxa"/>
            <w:tcBorders>
              <w:top w:val="single" w:sz="4" w:space="0" w:color="000000"/>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利州区</w:t>
            </w:r>
          </w:p>
        </w:tc>
        <w:tc>
          <w:tcPr>
            <w:tcW w:w="1345"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15.70</w:t>
            </w:r>
          </w:p>
        </w:tc>
        <w:tc>
          <w:tcPr>
            <w:tcW w:w="139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67.39</w:t>
            </w:r>
          </w:p>
        </w:tc>
        <w:tc>
          <w:tcPr>
            <w:tcW w:w="1584"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16.91</w:t>
            </w:r>
          </w:p>
        </w:tc>
        <w:tc>
          <w:tcPr>
            <w:tcW w:w="2184" w:type="dxa"/>
            <w:tcBorders>
              <w:top w:val="single" w:sz="4" w:space="0" w:color="000000"/>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12.46</w:t>
            </w:r>
          </w:p>
        </w:tc>
      </w:tr>
      <w:tr w:rsidR="00235C1C" w:rsidRPr="00235C1C" w:rsidTr="000D606D">
        <w:trPr>
          <w:trHeight w:val="312"/>
          <w:jc w:val="center"/>
        </w:trPr>
        <w:tc>
          <w:tcPr>
            <w:tcW w:w="1547" w:type="dxa"/>
            <w:tcBorders>
              <w:top w:val="nil"/>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昭化区</w:t>
            </w:r>
          </w:p>
        </w:tc>
        <w:tc>
          <w:tcPr>
            <w:tcW w:w="1345"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13.46</w:t>
            </w:r>
          </w:p>
        </w:tc>
        <w:tc>
          <w:tcPr>
            <w:tcW w:w="1392"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57.01</w:t>
            </w:r>
          </w:p>
        </w:tc>
        <w:tc>
          <w:tcPr>
            <w:tcW w:w="1584"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29.53</w:t>
            </w:r>
          </w:p>
        </w:tc>
        <w:tc>
          <w:tcPr>
            <w:tcW w:w="2184" w:type="dxa"/>
            <w:tcBorders>
              <w:top w:val="nil"/>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22.74</w:t>
            </w:r>
          </w:p>
        </w:tc>
      </w:tr>
      <w:tr w:rsidR="00235C1C" w:rsidRPr="00235C1C" w:rsidTr="000D606D">
        <w:trPr>
          <w:trHeight w:val="312"/>
          <w:jc w:val="center"/>
        </w:trPr>
        <w:tc>
          <w:tcPr>
            <w:tcW w:w="1547" w:type="dxa"/>
            <w:tcBorders>
              <w:top w:val="nil"/>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朝天区</w:t>
            </w:r>
          </w:p>
        </w:tc>
        <w:tc>
          <w:tcPr>
            <w:tcW w:w="1345"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14.18</w:t>
            </w:r>
          </w:p>
        </w:tc>
        <w:tc>
          <w:tcPr>
            <w:tcW w:w="1392"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58.96</w:t>
            </w:r>
          </w:p>
        </w:tc>
        <w:tc>
          <w:tcPr>
            <w:tcW w:w="1584"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26.86</w:t>
            </w:r>
          </w:p>
        </w:tc>
        <w:tc>
          <w:tcPr>
            <w:tcW w:w="2184" w:type="dxa"/>
            <w:tcBorders>
              <w:top w:val="nil"/>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21.05</w:t>
            </w:r>
          </w:p>
        </w:tc>
      </w:tr>
      <w:tr w:rsidR="00235C1C" w:rsidRPr="00235C1C" w:rsidTr="000D606D">
        <w:trPr>
          <w:trHeight w:val="312"/>
          <w:jc w:val="center"/>
        </w:trPr>
        <w:tc>
          <w:tcPr>
            <w:tcW w:w="1547" w:type="dxa"/>
            <w:tcBorders>
              <w:top w:val="nil"/>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旺苍县</w:t>
            </w:r>
          </w:p>
        </w:tc>
        <w:tc>
          <w:tcPr>
            <w:tcW w:w="1345"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14.94</w:t>
            </w:r>
          </w:p>
        </w:tc>
        <w:tc>
          <w:tcPr>
            <w:tcW w:w="1392"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61.26</w:t>
            </w:r>
          </w:p>
        </w:tc>
        <w:tc>
          <w:tcPr>
            <w:tcW w:w="1584"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23.80</w:t>
            </w:r>
          </w:p>
        </w:tc>
        <w:tc>
          <w:tcPr>
            <w:tcW w:w="2184" w:type="dxa"/>
            <w:tcBorders>
              <w:top w:val="nil"/>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18.83</w:t>
            </w:r>
          </w:p>
        </w:tc>
      </w:tr>
      <w:tr w:rsidR="00235C1C" w:rsidRPr="00235C1C" w:rsidTr="000D606D">
        <w:trPr>
          <w:trHeight w:val="312"/>
          <w:jc w:val="center"/>
        </w:trPr>
        <w:tc>
          <w:tcPr>
            <w:tcW w:w="1547" w:type="dxa"/>
            <w:tcBorders>
              <w:top w:val="nil"/>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青川县</w:t>
            </w:r>
          </w:p>
        </w:tc>
        <w:tc>
          <w:tcPr>
            <w:tcW w:w="1345"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13.59</w:t>
            </w:r>
          </w:p>
        </w:tc>
        <w:tc>
          <w:tcPr>
            <w:tcW w:w="1392"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61.64</w:t>
            </w:r>
          </w:p>
        </w:tc>
        <w:tc>
          <w:tcPr>
            <w:tcW w:w="1584"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24.77</w:t>
            </w:r>
          </w:p>
        </w:tc>
        <w:tc>
          <w:tcPr>
            <w:tcW w:w="2184" w:type="dxa"/>
            <w:tcBorders>
              <w:top w:val="nil"/>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18.82</w:t>
            </w:r>
          </w:p>
        </w:tc>
      </w:tr>
      <w:tr w:rsidR="00235C1C" w:rsidRPr="00235C1C" w:rsidTr="000D606D">
        <w:trPr>
          <w:trHeight w:val="312"/>
          <w:jc w:val="center"/>
        </w:trPr>
        <w:tc>
          <w:tcPr>
            <w:tcW w:w="1547" w:type="dxa"/>
            <w:tcBorders>
              <w:top w:val="nil"/>
              <w:left w:val="nil"/>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剑阁县</w:t>
            </w:r>
          </w:p>
        </w:tc>
        <w:tc>
          <w:tcPr>
            <w:tcW w:w="1345"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16.57</w:t>
            </w:r>
          </w:p>
        </w:tc>
        <w:tc>
          <w:tcPr>
            <w:tcW w:w="1392"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56.47</w:t>
            </w:r>
          </w:p>
        </w:tc>
        <w:tc>
          <w:tcPr>
            <w:tcW w:w="1584" w:type="dxa"/>
            <w:tcBorders>
              <w:top w:val="nil"/>
              <w:left w:val="single" w:sz="4" w:space="0" w:color="000000"/>
              <w:bottom w:val="nil"/>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26.96</w:t>
            </w:r>
          </w:p>
        </w:tc>
        <w:tc>
          <w:tcPr>
            <w:tcW w:w="2184" w:type="dxa"/>
            <w:tcBorders>
              <w:top w:val="nil"/>
              <w:left w:val="single" w:sz="4" w:space="0" w:color="000000"/>
              <w:bottom w:val="nil"/>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20.33</w:t>
            </w:r>
          </w:p>
        </w:tc>
      </w:tr>
      <w:tr w:rsidR="00235C1C" w:rsidRPr="00235C1C" w:rsidTr="000D606D">
        <w:trPr>
          <w:trHeight w:val="312"/>
          <w:jc w:val="center"/>
        </w:trPr>
        <w:tc>
          <w:tcPr>
            <w:tcW w:w="1547"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lang w:bidi="ar"/>
              </w:rPr>
              <w:t>苍溪县</w:t>
            </w:r>
          </w:p>
        </w:tc>
        <w:tc>
          <w:tcPr>
            <w:tcW w:w="134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15.58</w:t>
            </w:r>
          </w:p>
        </w:tc>
        <w:tc>
          <w:tcPr>
            <w:tcW w:w="1392"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54.27</w:t>
            </w:r>
          </w:p>
        </w:tc>
        <w:tc>
          <w:tcPr>
            <w:tcW w:w="1584"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30.15</w:t>
            </w:r>
          </w:p>
        </w:tc>
        <w:tc>
          <w:tcPr>
            <w:tcW w:w="2184" w:type="dxa"/>
            <w:tcBorders>
              <w:top w:val="nil"/>
              <w:left w:val="single" w:sz="4" w:space="0" w:color="000000"/>
              <w:bottom w:val="single" w:sz="4" w:space="0" w:color="000000"/>
              <w:right w:val="nil"/>
            </w:tcBorders>
            <w:shd w:val="clear" w:color="auto" w:fill="auto"/>
            <w:noWrap/>
            <w:tcMar>
              <w:top w:w="12" w:type="dxa"/>
              <w:left w:w="12" w:type="dxa"/>
              <w:right w:w="12" w:type="dxa"/>
            </w:tcMar>
            <w:vAlign w:val="center"/>
          </w:tcPr>
          <w:p w:rsidR="00235C1C" w:rsidRPr="000D606D" w:rsidRDefault="00235C1C" w:rsidP="000D606D">
            <w:pPr>
              <w:widowControl/>
              <w:spacing w:line="400" w:lineRule="exact"/>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lang w:bidi="ar"/>
              </w:rPr>
              <w:t>23.68</w:t>
            </w:r>
          </w:p>
        </w:tc>
      </w:tr>
    </w:tbl>
    <w:p w:rsidR="00235C1C" w:rsidRPr="00235C1C" w:rsidRDefault="00235C1C" w:rsidP="00235C1C">
      <w:pPr>
        <w:jc w:val="center"/>
        <w:rPr>
          <w:rFonts w:ascii="仿宋" w:eastAsia="仿宋" w:hAnsi="仿宋" w:cs="仿宋"/>
          <w:kern w:val="0"/>
          <w:sz w:val="24"/>
        </w:rPr>
      </w:pPr>
    </w:p>
    <w:p w:rsidR="00235C1C" w:rsidRPr="00B02590" w:rsidRDefault="00235C1C" w:rsidP="00235C1C">
      <w:pPr>
        <w:widowControl/>
        <w:spacing w:line="360" w:lineRule="auto"/>
        <w:rPr>
          <w:rFonts w:ascii="楷体" w:eastAsia="楷体" w:hAnsi="楷体" w:cs="宋体"/>
          <w:kern w:val="0"/>
          <w:sz w:val="24"/>
          <w:szCs w:val="20"/>
        </w:rPr>
      </w:pPr>
      <w:r w:rsidRPr="00235C1C">
        <w:rPr>
          <w:rFonts w:ascii="楷体_GB2312" w:eastAsia="楷体_GB2312" w:hAnsi="宋体" w:cs="宋体" w:hint="eastAsia"/>
          <w:kern w:val="0"/>
          <w:sz w:val="24"/>
          <w:szCs w:val="20"/>
        </w:rPr>
        <w:t xml:space="preserve">    </w:t>
      </w:r>
      <w:r w:rsidRPr="00B02590">
        <w:rPr>
          <w:rFonts w:ascii="楷体" w:eastAsia="楷体" w:hAnsi="楷体" w:cs="宋体" w:hint="eastAsia"/>
          <w:kern w:val="0"/>
          <w:sz w:val="24"/>
          <w:szCs w:val="20"/>
        </w:rPr>
        <w:t>注释：</w:t>
      </w:r>
    </w:p>
    <w:p w:rsidR="00235C1C" w:rsidRPr="00B02590" w:rsidRDefault="00235C1C" w:rsidP="00235C1C">
      <w:pPr>
        <w:widowControl/>
        <w:spacing w:line="360" w:lineRule="auto"/>
        <w:ind w:firstLineChars="200" w:firstLine="480"/>
        <w:rPr>
          <w:rFonts w:ascii="楷体" w:eastAsia="楷体" w:hAnsi="楷体" w:cs="宋体"/>
          <w:kern w:val="0"/>
          <w:sz w:val="24"/>
          <w:szCs w:val="20"/>
          <w:highlight w:val="lightGray"/>
        </w:rPr>
      </w:pPr>
      <w:r w:rsidRPr="00B02590">
        <w:rPr>
          <w:rFonts w:ascii="楷体" w:eastAsia="楷体" w:hAnsi="楷体" w:cs="宋体" w:hint="eastAsia"/>
          <w:kern w:val="0"/>
          <w:sz w:val="24"/>
          <w:szCs w:val="20"/>
        </w:rPr>
        <w:t>[1]本公报数据均为初步汇总数。</w:t>
      </w:r>
    </w:p>
    <w:p w:rsidR="00235C1C" w:rsidRPr="00B02590" w:rsidRDefault="00235C1C" w:rsidP="00235C1C">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235C1C" w:rsidRPr="00B02590" w:rsidRDefault="00235C1C" w:rsidP="00235C1C">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[3]0-15岁人口为376208人，16-59岁人口为1364527人。</w:t>
      </w:r>
    </w:p>
    <w:p w:rsidR="00FC4CE5" w:rsidRPr="00B02590" w:rsidRDefault="00FC4CE5" w:rsidP="00FC4CE5">
      <w:pPr>
        <w:widowControl/>
        <w:spacing w:line="360" w:lineRule="auto"/>
        <w:ind w:rightChars="279" w:right="586"/>
        <w:rPr>
          <w:rFonts w:ascii="楷体" w:eastAsia="楷体" w:hAnsi="楷体"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3F7402" w:rsidRPr="003F7402" w:rsidRDefault="003F7402" w:rsidP="00E922F5">
      <w:pPr>
        <w:widowControl/>
        <w:spacing w:line="560" w:lineRule="exact"/>
        <w:ind w:rightChars="279" w:right="586"/>
        <w:rPr>
          <w:rFonts w:ascii="楷体_GB2312" w:eastAsia="楷体_GB2312" w:hAnsi="楷体_GB2312" w:cs="楷体_GB2312"/>
          <w:kern w:val="0"/>
          <w:sz w:val="32"/>
          <w:szCs w:val="32"/>
        </w:rPr>
      </w:pPr>
    </w:p>
    <w:p w:rsidR="00235C1C" w:rsidRPr="000D2E3F" w:rsidRDefault="00235C1C" w:rsidP="000D606D">
      <w:pPr>
        <w:widowControl/>
        <w:spacing w:line="740" w:lineRule="exact"/>
        <w:jc w:val="center"/>
        <w:rPr>
          <w:rFonts w:ascii="方正小标宋简体" w:eastAsia="方正小标宋简体" w:cs="黑体"/>
          <w:kern w:val="0"/>
          <w:sz w:val="44"/>
          <w:szCs w:val="44"/>
        </w:rPr>
      </w:pPr>
      <w:r w:rsidRPr="000D2E3F">
        <w:rPr>
          <w:rFonts w:ascii="方正小标宋简体" w:eastAsia="方正小标宋简体" w:cs="黑体" w:hint="eastAsia"/>
          <w:bCs/>
          <w:kern w:val="0"/>
          <w:sz w:val="44"/>
          <w:szCs w:val="44"/>
        </w:rPr>
        <w:t>广元市第七次全国人口普查公报</w:t>
      </w:r>
      <w:r w:rsidRPr="000D2E3F">
        <w:rPr>
          <w:rFonts w:ascii="方正小标宋简体" w:eastAsia="方正小标宋简体" w:cs="楷体" w:hint="eastAsia"/>
          <w:kern w:val="0"/>
          <w:sz w:val="44"/>
          <w:szCs w:val="44"/>
          <w:vertAlign w:val="superscript"/>
        </w:rPr>
        <w:t>[1]</w:t>
      </w:r>
      <w:r w:rsidRPr="000D2E3F">
        <w:rPr>
          <w:rFonts w:ascii="方正小标宋简体" w:eastAsia="方正小标宋简体" w:cs="黑体" w:hint="eastAsia"/>
          <w:bCs/>
          <w:kern w:val="0"/>
          <w:sz w:val="44"/>
          <w:szCs w:val="44"/>
        </w:rPr>
        <w:t>（第五号）</w:t>
      </w:r>
    </w:p>
    <w:p w:rsidR="00235C1C" w:rsidRDefault="00235C1C" w:rsidP="00E922F5">
      <w:pPr>
        <w:widowControl/>
        <w:spacing w:line="600" w:lineRule="exact"/>
        <w:jc w:val="center"/>
        <w:rPr>
          <w:rFonts w:ascii="方正小标宋_GBK" w:eastAsia="方正小标宋_GBK"/>
          <w:kern w:val="0"/>
          <w:sz w:val="32"/>
          <w:szCs w:val="20"/>
        </w:rPr>
      </w:pPr>
      <w:r>
        <w:rPr>
          <w:rFonts w:ascii="方正小标宋_GBK" w:eastAsia="方正小标宋_GBK"/>
          <w:kern w:val="0"/>
          <w:sz w:val="32"/>
          <w:szCs w:val="20"/>
        </w:rPr>
        <w:t> </w:t>
      </w:r>
      <w:r>
        <w:rPr>
          <w:rFonts w:ascii="方正小标宋_GBK" w:eastAsia="方正小标宋_GBK" w:hint="eastAsia"/>
          <w:kern w:val="0"/>
          <w:sz w:val="32"/>
          <w:szCs w:val="20"/>
        </w:rPr>
        <w:t>——人口受教育情况</w:t>
      </w:r>
    </w:p>
    <w:p w:rsidR="00235C1C" w:rsidRDefault="00235C1C" w:rsidP="00E922F5">
      <w:pPr>
        <w:widowControl/>
        <w:spacing w:line="600" w:lineRule="exact"/>
        <w:jc w:val="center"/>
        <w:rPr>
          <w:rFonts w:ascii="楷体" w:eastAsia="楷体" w:cs="楷体"/>
          <w:kern w:val="0"/>
          <w:sz w:val="32"/>
          <w:szCs w:val="22"/>
        </w:rPr>
      </w:pPr>
      <w:r>
        <w:rPr>
          <w:rFonts w:ascii="楷体" w:eastAsia="楷体" w:cs="楷体" w:hint="eastAsia"/>
          <w:kern w:val="0"/>
          <w:sz w:val="32"/>
        </w:rPr>
        <w:t>广元市统计局</w:t>
      </w:r>
    </w:p>
    <w:p w:rsidR="00235C1C" w:rsidRDefault="00235C1C" w:rsidP="00E922F5">
      <w:pPr>
        <w:widowControl/>
        <w:spacing w:line="600" w:lineRule="exact"/>
        <w:jc w:val="center"/>
        <w:rPr>
          <w:rFonts w:ascii="楷体" w:eastAsia="楷体" w:cs="楷体"/>
          <w:kern w:val="0"/>
          <w:sz w:val="32"/>
        </w:rPr>
      </w:pPr>
      <w:r>
        <w:rPr>
          <w:rFonts w:ascii="楷体" w:eastAsia="楷体" w:cs="楷体" w:hint="eastAsia"/>
          <w:kern w:val="0"/>
          <w:sz w:val="32"/>
        </w:rPr>
        <w:t>广元市第七次全国人口普查领导小组办公室</w:t>
      </w:r>
    </w:p>
    <w:p w:rsidR="00235C1C" w:rsidRDefault="00235C1C" w:rsidP="00E922F5">
      <w:pPr>
        <w:widowControl/>
        <w:spacing w:line="600" w:lineRule="exact"/>
        <w:jc w:val="center"/>
        <w:rPr>
          <w:rFonts w:ascii="Times New Roman" w:hAnsi="Times New Roman"/>
          <w:kern w:val="0"/>
          <w:sz w:val="24"/>
          <w:szCs w:val="20"/>
        </w:rPr>
      </w:pPr>
      <w:r>
        <w:rPr>
          <w:rFonts w:ascii="楷体" w:eastAsia="楷体" w:cs="楷体" w:hint="eastAsia"/>
          <w:kern w:val="0"/>
          <w:sz w:val="32"/>
        </w:rPr>
        <w:t>2021年6月</w:t>
      </w:r>
      <w:r w:rsidR="007E511E">
        <w:rPr>
          <w:rFonts w:ascii="楷体" w:eastAsia="楷体" w:cs="楷体"/>
          <w:kern w:val="0"/>
          <w:sz w:val="32"/>
        </w:rPr>
        <w:t>16</w:t>
      </w:r>
      <w:r>
        <w:rPr>
          <w:rFonts w:ascii="楷体" w:eastAsia="楷体" w:cs="楷体" w:hint="eastAsia"/>
          <w:kern w:val="0"/>
          <w:sz w:val="32"/>
        </w:rPr>
        <w:t>日</w:t>
      </w:r>
    </w:p>
    <w:p w:rsidR="000D2E3F" w:rsidRDefault="000D2E3F" w:rsidP="000D2E3F">
      <w:pPr>
        <w:widowControl/>
        <w:spacing w:line="560" w:lineRule="exact"/>
        <w:jc w:val="center"/>
        <w:rPr>
          <w:rFonts w:ascii="宋体" w:cs="宋体"/>
          <w:kern w:val="0"/>
          <w:sz w:val="24"/>
        </w:rPr>
      </w:pPr>
    </w:p>
    <w:p w:rsidR="00235C1C" w:rsidRPr="002F6DCB" w:rsidRDefault="00235C1C" w:rsidP="00B02590">
      <w:pPr>
        <w:widowControl/>
        <w:spacing w:line="576" w:lineRule="exact"/>
        <w:ind w:firstLineChars="200" w:firstLine="640"/>
        <w:rPr>
          <w:rFonts w:ascii="仿宋" w:eastAsia="仿宋" w:hAnsi="仿宋" w:cs="仿宋"/>
          <w:kern w:val="0"/>
          <w:sz w:val="32"/>
          <w:szCs w:val="22"/>
        </w:rPr>
      </w:pPr>
      <w:r w:rsidRPr="002F6DCB">
        <w:rPr>
          <w:rFonts w:ascii="仿宋" w:eastAsia="仿宋" w:hAnsi="仿宋" w:cs="仿宋" w:hint="eastAsia"/>
          <w:kern w:val="0"/>
          <w:sz w:val="32"/>
        </w:rPr>
        <w:t>根据第七次全国人口普查结果，现将2020年11月1日</w:t>
      </w:r>
      <w:proofErr w:type="gramStart"/>
      <w:r w:rsidRPr="002F6DCB">
        <w:rPr>
          <w:rFonts w:ascii="仿宋" w:eastAsia="仿宋" w:hAnsi="仿宋" w:cs="仿宋" w:hint="eastAsia"/>
          <w:kern w:val="0"/>
          <w:sz w:val="32"/>
        </w:rPr>
        <w:t>零时全市</w:t>
      </w:r>
      <w:proofErr w:type="gramEnd"/>
      <w:r w:rsidRPr="002F6DCB">
        <w:rPr>
          <w:rFonts w:ascii="仿宋" w:eastAsia="仿宋" w:hAnsi="仿宋" w:cs="仿宋" w:hint="eastAsia"/>
          <w:kern w:val="0"/>
          <w:sz w:val="32"/>
        </w:rPr>
        <w:t>7个县区人口受教育情况公布如下：</w:t>
      </w:r>
    </w:p>
    <w:p w:rsidR="00235C1C" w:rsidRDefault="00235C1C" w:rsidP="00B02590">
      <w:pPr>
        <w:spacing w:line="576" w:lineRule="exact"/>
        <w:ind w:firstLineChars="200" w:firstLine="640"/>
        <w:rPr>
          <w:rFonts w:ascii="黑体" w:eastAsia="黑体" w:cs="黑体"/>
          <w:sz w:val="32"/>
          <w:szCs w:val="32"/>
        </w:rPr>
      </w:pPr>
      <w:r>
        <w:rPr>
          <w:rFonts w:ascii="黑体" w:eastAsia="黑体" w:cs="黑体" w:hint="eastAsia"/>
          <w:sz w:val="32"/>
          <w:szCs w:val="32"/>
        </w:rPr>
        <w:t>一、受教育程度人口</w:t>
      </w:r>
    </w:p>
    <w:p w:rsidR="00235C1C" w:rsidRDefault="00235C1C" w:rsidP="00B02590">
      <w:pPr>
        <w:spacing w:line="576" w:lineRule="exact"/>
        <w:ind w:firstLineChars="200" w:firstLine="640"/>
        <w:rPr>
          <w:rFonts w:ascii="仿宋" w:eastAsia="仿宋" w:hAnsi="仿宋" w:cs="仿宋_GB2312"/>
          <w:sz w:val="32"/>
          <w:szCs w:val="32"/>
        </w:rPr>
      </w:pPr>
      <w:r w:rsidRPr="002F6DCB">
        <w:rPr>
          <w:rFonts w:ascii="仿宋" w:eastAsia="仿宋" w:hAnsi="仿宋" w:cs="仿宋_GB2312" w:hint="eastAsia"/>
          <w:sz w:val="32"/>
          <w:szCs w:val="32"/>
        </w:rPr>
        <w:t>全市常住人口</w:t>
      </w:r>
      <w:r w:rsidRPr="002F6DCB">
        <w:rPr>
          <w:rFonts w:ascii="仿宋" w:eastAsia="仿宋" w:hAnsi="仿宋" w:cs="楷体" w:hint="eastAsia"/>
          <w:kern w:val="0"/>
          <w:sz w:val="32"/>
          <w:vertAlign w:val="superscript"/>
        </w:rPr>
        <w:t>[2]</w:t>
      </w:r>
      <w:r w:rsidRPr="002F6DCB">
        <w:rPr>
          <w:rFonts w:ascii="仿宋" w:eastAsia="仿宋" w:hAnsi="仿宋" w:cs="仿宋_GB2312" w:hint="eastAsia"/>
          <w:sz w:val="32"/>
          <w:szCs w:val="32"/>
        </w:rPr>
        <w:t>中，拥有大学（指大专及以上）文化程度的人口为</w:t>
      </w:r>
      <w:r w:rsidRPr="002F6DCB">
        <w:rPr>
          <w:rFonts w:ascii="仿宋" w:eastAsia="仿宋" w:hAnsi="仿宋" w:hint="eastAsia"/>
          <w:spacing w:val="8"/>
          <w:sz w:val="32"/>
          <w:szCs w:val="32"/>
        </w:rPr>
        <w:t>236134</w:t>
      </w:r>
      <w:r w:rsidRPr="002F6DCB">
        <w:rPr>
          <w:rFonts w:ascii="仿宋" w:eastAsia="仿宋" w:hAnsi="仿宋" w:cs="仿宋_GB2312" w:hint="eastAsia"/>
          <w:sz w:val="32"/>
          <w:szCs w:val="32"/>
        </w:rPr>
        <w:t>人；拥有高中（含中专）文化程度的人口为</w:t>
      </w:r>
      <w:r w:rsidRPr="002F6DCB">
        <w:rPr>
          <w:rFonts w:ascii="仿宋" w:eastAsia="仿宋" w:hAnsi="仿宋" w:hint="eastAsia"/>
          <w:spacing w:val="8"/>
          <w:sz w:val="32"/>
          <w:szCs w:val="32"/>
        </w:rPr>
        <w:t>313668</w:t>
      </w:r>
      <w:r w:rsidRPr="002F6DCB">
        <w:rPr>
          <w:rFonts w:ascii="仿宋" w:eastAsia="仿宋" w:hAnsi="仿宋" w:cs="仿宋_GB2312" w:hint="eastAsia"/>
          <w:sz w:val="32"/>
          <w:szCs w:val="32"/>
        </w:rPr>
        <w:t>人；拥有初中文化程度的人口为</w:t>
      </w:r>
      <w:r w:rsidRPr="002F6DCB">
        <w:rPr>
          <w:rFonts w:ascii="仿宋" w:eastAsia="仿宋" w:hAnsi="仿宋" w:hint="eastAsia"/>
          <w:spacing w:val="8"/>
          <w:sz w:val="32"/>
          <w:szCs w:val="32"/>
        </w:rPr>
        <w:t>687933</w:t>
      </w:r>
      <w:r w:rsidRPr="002F6DCB">
        <w:rPr>
          <w:rFonts w:ascii="仿宋" w:eastAsia="仿宋" w:hAnsi="仿宋" w:cs="仿宋_GB2312" w:hint="eastAsia"/>
          <w:sz w:val="32"/>
          <w:szCs w:val="32"/>
        </w:rPr>
        <w:t>人；拥有小学文化程度的人口为</w:t>
      </w:r>
      <w:r w:rsidRPr="002F6DCB">
        <w:rPr>
          <w:rFonts w:ascii="仿宋" w:eastAsia="仿宋" w:hAnsi="仿宋" w:hint="eastAsia"/>
          <w:spacing w:val="8"/>
          <w:sz w:val="32"/>
          <w:szCs w:val="32"/>
        </w:rPr>
        <w:t>801060</w:t>
      </w:r>
      <w:r w:rsidRPr="002F6DCB">
        <w:rPr>
          <w:rFonts w:ascii="仿宋" w:eastAsia="仿宋" w:hAnsi="仿宋" w:cs="仿宋_GB2312" w:hint="eastAsia"/>
          <w:sz w:val="32"/>
          <w:szCs w:val="32"/>
        </w:rPr>
        <w:t>人（以上各种受教育程度的人包括各类学校的毕业生、</w:t>
      </w:r>
      <w:proofErr w:type="gramStart"/>
      <w:r w:rsidRPr="002F6DCB">
        <w:rPr>
          <w:rFonts w:ascii="仿宋" w:eastAsia="仿宋" w:hAnsi="仿宋" w:cs="仿宋_GB2312" w:hint="eastAsia"/>
          <w:sz w:val="32"/>
          <w:szCs w:val="32"/>
        </w:rPr>
        <w:t>肄业</w:t>
      </w:r>
      <w:proofErr w:type="gramEnd"/>
      <w:r w:rsidRPr="002F6DCB">
        <w:rPr>
          <w:rFonts w:ascii="仿宋" w:eastAsia="仿宋" w:hAnsi="仿宋" w:cs="仿宋_GB2312" w:hint="eastAsia"/>
          <w:sz w:val="32"/>
          <w:szCs w:val="32"/>
        </w:rPr>
        <w:t>生和在校生）。与2010年第六次全国人口普查相比，每10万人中拥有大学文化程度的由</w:t>
      </w:r>
      <w:r w:rsidRPr="002F6DCB">
        <w:rPr>
          <w:rFonts w:ascii="仿宋" w:eastAsia="仿宋" w:hAnsi="仿宋" w:hint="eastAsia"/>
          <w:spacing w:val="8"/>
          <w:sz w:val="32"/>
          <w:szCs w:val="32"/>
        </w:rPr>
        <w:t>4997</w:t>
      </w:r>
      <w:r w:rsidRPr="002F6DCB">
        <w:rPr>
          <w:rFonts w:ascii="仿宋" w:eastAsia="仿宋" w:hAnsi="仿宋" w:cs="仿宋_GB2312" w:hint="eastAsia"/>
          <w:sz w:val="32"/>
          <w:szCs w:val="32"/>
        </w:rPr>
        <w:t>人增加到</w:t>
      </w:r>
      <w:r w:rsidRPr="002F6DCB">
        <w:rPr>
          <w:rFonts w:ascii="仿宋" w:eastAsia="仿宋" w:hAnsi="仿宋" w:hint="eastAsia"/>
          <w:spacing w:val="8"/>
          <w:sz w:val="32"/>
          <w:szCs w:val="32"/>
        </w:rPr>
        <w:t>10242</w:t>
      </w:r>
      <w:r w:rsidRPr="002F6DCB">
        <w:rPr>
          <w:rFonts w:ascii="仿宋" w:eastAsia="仿宋" w:hAnsi="仿宋" w:cs="仿宋_GB2312" w:hint="eastAsia"/>
          <w:sz w:val="32"/>
          <w:szCs w:val="32"/>
        </w:rPr>
        <w:t>人；拥有高中文化程度的由</w:t>
      </w:r>
      <w:r w:rsidRPr="002F6DCB">
        <w:rPr>
          <w:rFonts w:ascii="仿宋" w:eastAsia="仿宋" w:hAnsi="仿宋" w:hint="eastAsia"/>
          <w:spacing w:val="8"/>
          <w:sz w:val="32"/>
          <w:szCs w:val="32"/>
        </w:rPr>
        <w:t>12504</w:t>
      </w:r>
      <w:r w:rsidRPr="002F6DCB">
        <w:rPr>
          <w:rFonts w:ascii="仿宋" w:eastAsia="仿宋" w:hAnsi="仿宋" w:cs="仿宋_GB2312" w:hint="eastAsia"/>
          <w:sz w:val="32"/>
          <w:szCs w:val="32"/>
        </w:rPr>
        <w:t>人增加到</w:t>
      </w:r>
      <w:r w:rsidRPr="002F6DCB">
        <w:rPr>
          <w:rFonts w:ascii="仿宋" w:eastAsia="仿宋" w:hAnsi="仿宋" w:hint="eastAsia"/>
          <w:spacing w:val="8"/>
          <w:sz w:val="32"/>
          <w:szCs w:val="32"/>
        </w:rPr>
        <w:t>13604</w:t>
      </w:r>
      <w:r w:rsidRPr="002F6DCB">
        <w:rPr>
          <w:rFonts w:ascii="仿宋" w:eastAsia="仿宋" w:hAnsi="仿宋" w:cs="仿宋_GB2312" w:hint="eastAsia"/>
          <w:sz w:val="32"/>
          <w:szCs w:val="32"/>
        </w:rPr>
        <w:t>人；拥有初中文化程度的由</w:t>
      </w:r>
      <w:r w:rsidRPr="002F6DCB">
        <w:rPr>
          <w:rFonts w:ascii="仿宋" w:eastAsia="仿宋" w:hAnsi="仿宋" w:hint="eastAsia"/>
          <w:spacing w:val="8"/>
          <w:sz w:val="32"/>
          <w:szCs w:val="32"/>
        </w:rPr>
        <w:t>32701</w:t>
      </w:r>
      <w:r w:rsidRPr="002F6DCB">
        <w:rPr>
          <w:rFonts w:ascii="仿宋" w:eastAsia="仿宋" w:hAnsi="仿宋" w:cs="仿宋_GB2312" w:hint="eastAsia"/>
          <w:sz w:val="32"/>
          <w:szCs w:val="32"/>
        </w:rPr>
        <w:t>人减少到</w:t>
      </w:r>
      <w:r w:rsidRPr="002F6DCB">
        <w:rPr>
          <w:rFonts w:ascii="仿宋" w:eastAsia="仿宋" w:hAnsi="仿宋" w:hint="eastAsia"/>
          <w:spacing w:val="8"/>
          <w:sz w:val="32"/>
          <w:szCs w:val="32"/>
        </w:rPr>
        <w:t>29837</w:t>
      </w:r>
      <w:r w:rsidRPr="002F6DCB">
        <w:rPr>
          <w:rFonts w:ascii="仿宋" w:eastAsia="仿宋" w:hAnsi="仿宋" w:cs="仿宋_GB2312" w:hint="eastAsia"/>
          <w:sz w:val="32"/>
          <w:szCs w:val="32"/>
        </w:rPr>
        <w:t>人；拥有小学文化程度的由</w:t>
      </w:r>
      <w:r w:rsidRPr="002F6DCB">
        <w:rPr>
          <w:rFonts w:ascii="仿宋" w:eastAsia="仿宋" w:hAnsi="仿宋" w:hint="eastAsia"/>
          <w:spacing w:val="8"/>
          <w:sz w:val="32"/>
          <w:szCs w:val="32"/>
        </w:rPr>
        <w:t>35664人减少到</w:t>
      </w:r>
      <w:r w:rsidRPr="002F6DCB">
        <w:rPr>
          <w:rFonts w:ascii="仿宋" w:eastAsia="仿宋" w:hAnsi="仿宋" w:cs="仿宋_GB2312" w:hint="eastAsia"/>
          <w:sz w:val="32"/>
          <w:szCs w:val="32"/>
        </w:rPr>
        <w:t>34743人。</w:t>
      </w:r>
    </w:p>
    <w:p w:rsidR="000D606D" w:rsidRDefault="000D606D" w:rsidP="00B02590">
      <w:pPr>
        <w:spacing w:line="576" w:lineRule="exact"/>
        <w:ind w:firstLineChars="200" w:firstLine="640"/>
        <w:rPr>
          <w:rFonts w:ascii="仿宋" w:eastAsia="仿宋" w:hAnsi="仿宋" w:cs="仿宋_GB2312"/>
          <w:sz w:val="32"/>
          <w:szCs w:val="32"/>
        </w:rPr>
      </w:pPr>
    </w:p>
    <w:p w:rsidR="00E922F5" w:rsidRDefault="00E922F5" w:rsidP="00B02590">
      <w:pPr>
        <w:spacing w:line="576" w:lineRule="exact"/>
        <w:ind w:firstLineChars="200" w:firstLine="640"/>
        <w:rPr>
          <w:rFonts w:ascii="仿宋" w:eastAsia="仿宋" w:hAnsi="仿宋" w:cs="仿宋_GB2312"/>
          <w:sz w:val="32"/>
          <w:szCs w:val="32"/>
        </w:rPr>
      </w:pPr>
    </w:p>
    <w:p w:rsidR="00235C1C" w:rsidRPr="00235C1C" w:rsidRDefault="00235C1C" w:rsidP="00235C1C">
      <w:pPr>
        <w:widowControl/>
        <w:spacing w:line="240" w:lineRule="atLeast"/>
        <w:jc w:val="center"/>
        <w:rPr>
          <w:rFonts w:ascii="黑体" w:eastAsia="黑体" w:cs="仿宋"/>
          <w:kern w:val="0"/>
          <w:sz w:val="32"/>
          <w:szCs w:val="32"/>
        </w:rPr>
      </w:pPr>
      <w:r w:rsidRPr="00235C1C">
        <w:rPr>
          <w:rFonts w:ascii="黑体" w:eastAsia="黑体" w:cs="仿宋" w:hint="eastAsia"/>
          <w:kern w:val="0"/>
          <w:sz w:val="32"/>
          <w:szCs w:val="32"/>
        </w:rPr>
        <w:lastRenderedPageBreak/>
        <w:t>表5-1 全市各县区每10万人口中拥有的各类受教育程度人数</w:t>
      </w:r>
    </w:p>
    <w:p w:rsidR="00235C1C" w:rsidRPr="00B02590" w:rsidRDefault="00235C1C" w:rsidP="00235C1C">
      <w:pPr>
        <w:widowControl/>
        <w:spacing w:line="240" w:lineRule="atLeast"/>
        <w:jc w:val="center"/>
        <w:rPr>
          <w:rFonts w:ascii="仿宋" w:eastAsia="仿宋" w:hAnsi="仿宋" w:cs="仿宋_GB2312"/>
          <w:color w:val="000000"/>
          <w:kern w:val="0"/>
          <w:sz w:val="24"/>
        </w:rPr>
      </w:pPr>
      <w:r>
        <w:rPr>
          <w:rFonts w:ascii="黑体" w:eastAsia="黑体" w:cs="仿宋" w:hint="eastAsia"/>
          <w:kern w:val="0"/>
          <w:sz w:val="24"/>
          <w:szCs w:val="28"/>
        </w:rPr>
        <w:t xml:space="preserve">                                 </w:t>
      </w:r>
      <w:r w:rsidR="00B02590">
        <w:rPr>
          <w:rFonts w:ascii="黑体" w:eastAsia="黑体" w:cs="仿宋" w:hint="eastAsia"/>
          <w:kern w:val="0"/>
          <w:sz w:val="24"/>
          <w:szCs w:val="28"/>
        </w:rPr>
        <w:t xml:space="preserve">　</w:t>
      </w:r>
      <w:r w:rsidR="00B02590">
        <w:rPr>
          <w:rFonts w:ascii="黑体" w:eastAsia="黑体" w:cs="仿宋"/>
          <w:kern w:val="0"/>
          <w:sz w:val="24"/>
          <w:szCs w:val="28"/>
        </w:rPr>
        <w:t xml:space="preserve">　　　</w:t>
      </w:r>
      <w:r>
        <w:rPr>
          <w:rFonts w:ascii="黑体" w:eastAsia="黑体" w:cs="仿宋" w:hint="eastAsia"/>
          <w:kern w:val="0"/>
          <w:sz w:val="24"/>
          <w:szCs w:val="28"/>
        </w:rPr>
        <w:t xml:space="preserve">    </w:t>
      </w:r>
      <w:r w:rsidRPr="00B02590">
        <w:rPr>
          <w:rFonts w:ascii="仿宋" w:eastAsia="仿宋" w:hAnsi="仿宋" w:cs="仿宋" w:hint="eastAsia"/>
          <w:kern w:val="0"/>
          <w:sz w:val="24"/>
          <w:szCs w:val="28"/>
        </w:rPr>
        <w:t xml:space="preserve"> </w:t>
      </w:r>
      <w:r w:rsidRPr="00B02590">
        <w:rPr>
          <w:rFonts w:ascii="仿宋" w:eastAsia="仿宋" w:hAnsi="仿宋" w:cs="仿宋_GB2312" w:hint="eastAsia"/>
          <w:color w:val="000000"/>
          <w:kern w:val="0"/>
          <w:sz w:val="24"/>
        </w:rPr>
        <w:t>单位：人/10万人</w:t>
      </w:r>
    </w:p>
    <w:tbl>
      <w:tblPr>
        <w:tblW w:w="8659" w:type="dxa"/>
        <w:tblCellMar>
          <w:left w:w="0" w:type="dxa"/>
          <w:right w:w="0" w:type="dxa"/>
        </w:tblCellMar>
        <w:tblLook w:val="04A0" w:firstRow="1" w:lastRow="0" w:firstColumn="1" w:lastColumn="0" w:noHBand="0" w:noVBand="1"/>
      </w:tblPr>
      <w:tblGrid>
        <w:gridCol w:w="1584"/>
        <w:gridCol w:w="2102"/>
        <w:gridCol w:w="1985"/>
        <w:gridCol w:w="1500"/>
        <w:gridCol w:w="1488"/>
      </w:tblGrid>
      <w:tr w:rsidR="00235C1C" w:rsidRPr="000D606D" w:rsidTr="00B02590">
        <w:trPr>
          <w:trHeight w:val="883"/>
        </w:trPr>
        <w:tc>
          <w:tcPr>
            <w:tcW w:w="1584" w:type="dxa"/>
            <w:tcBorders>
              <w:top w:val="single" w:sz="4" w:space="0" w:color="000000"/>
              <w:left w:val="nil"/>
              <w:bottom w:val="single" w:sz="4" w:space="0" w:color="000000"/>
              <w:right w:val="single" w:sz="4" w:space="0" w:color="000000"/>
            </w:tcBorders>
            <w:tcMar>
              <w:top w:w="12" w:type="dxa"/>
              <w:left w:w="12" w:type="dxa"/>
              <w:bottom w:w="0" w:type="dxa"/>
              <w:right w:w="12" w:type="dxa"/>
            </w:tcMar>
            <w:vAlign w:val="center"/>
            <w:hideMark/>
          </w:tcPr>
          <w:p w:rsidR="00235C1C" w:rsidRPr="000D606D" w:rsidRDefault="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rPr>
              <w:t>地区</w:t>
            </w:r>
          </w:p>
        </w:tc>
        <w:tc>
          <w:tcPr>
            <w:tcW w:w="2102"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235C1C" w:rsidRPr="000D606D" w:rsidRDefault="00235C1C">
            <w:pPr>
              <w:widowControl/>
              <w:jc w:val="center"/>
              <w:textAlignment w:val="center"/>
              <w:rPr>
                <w:rFonts w:ascii="仿宋" w:eastAsia="仿宋" w:hAnsi="仿宋" w:cs="仿宋"/>
                <w:color w:val="000000"/>
                <w:kern w:val="0"/>
                <w:sz w:val="24"/>
              </w:rPr>
            </w:pPr>
            <w:r w:rsidRPr="000D606D">
              <w:rPr>
                <w:rFonts w:ascii="仿宋" w:eastAsia="仿宋" w:hAnsi="仿宋" w:cs="仿宋" w:hint="eastAsia"/>
                <w:color w:val="000000"/>
                <w:kern w:val="0"/>
                <w:sz w:val="24"/>
              </w:rPr>
              <w:t>大学</w:t>
            </w:r>
          </w:p>
          <w:p w:rsidR="00235C1C" w:rsidRPr="000D606D" w:rsidRDefault="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rPr>
              <w:t>（大专及以上）</w:t>
            </w:r>
          </w:p>
        </w:tc>
        <w:tc>
          <w:tcPr>
            <w:tcW w:w="1985"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235C1C" w:rsidRPr="000D606D" w:rsidRDefault="00235C1C">
            <w:pPr>
              <w:widowControl/>
              <w:jc w:val="center"/>
              <w:textAlignment w:val="center"/>
              <w:rPr>
                <w:rFonts w:ascii="仿宋" w:eastAsia="仿宋" w:hAnsi="仿宋" w:cs="仿宋"/>
                <w:color w:val="000000"/>
                <w:kern w:val="0"/>
                <w:sz w:val="24"/>
              </w:rPr>
            </w:pPr>
            <w:r w:rsidRPr="000D606D">
              <w:rPr>
                <w:rFonts w:ascii="仿宋" w:eastAsia="仿宋" w:hAnsi="仿宋" w:cs="仿宋" w:hint="eastAsia"/>
                <w:color w:val="000000"/>
                <w:kern w:val="0"/>
                <w:sz w:val="24"/>
              </w:rPr>
              <w:t>高中</w:t>
            </w:r>
          </w:p>
          <w:p w:rsidR="00235C1C" w:rsidRPr="000D606D" w:rsidRDefault="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rPr>
              <w:t>（含中专）</w:t>
            </w:r>
          </w:p>
        </w:tc>
        <w:tc>
          <w:tcPr>
            <w:tcW w:w="1500" w:type="dxa"/>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hideMark/>
          </w:tcPr>
          <w:p w:rsidR="00235C1C" w:rsidRPr="000D606D" w:rsidRDefault="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rPr>
              <w:t>初中</w:t>
            </w:r>
          </w:p>
        </w:tc>
        <w:tc>
          <w:tcPr>
            <w:tcW w:w="1488" w:type="dxa"/>
            <w:tcBorders>
              <w:top w:val="single" w:sz="4" w:space="0" w:color="000000"/>
              <w:left w:val="single" w:sz="4" w:space="0" w:color="000000"/>
              <w:bottom w:val="single" w:sz="4" w:space="0" w:color="000000"/>
              <w:right w:val="nil"/>
            </w:tcBorders>
            <w:tcMar>
              <w:top w:w="12" w:type="dxa"/>
              <w:left w:w="12" w:type="dxa"/>
              <w:bottom w:w="0" w:type="dxa"/>
              <w:right w:w="12" w:type="dxa"/>
            </w:tcMar>
            <w:vAlign w:val="center"/>
            <w:hideMark/>
          </w:tcPr>
          <w:p w:rsidR="00235C1C" w:rsidRPr="000D606D" w:rsidRDefault="00235C1C">
            <w:pPr>
              <w:widowControl/>
              <w:jc w:val="center"/>
              <w:textAlignment w:val="center"/>
              <w:rPr>
                <w:rFonts w:ascii="仿宋" w:eastAsia="仿宋" w:hAnsi="仿宋" w:cs="仿宋"/>
                <w:color w:val="000000"/>
                <w:sz w:val="24"/>
              </w:rPr>
            </w:pPr>
            <w:r w:rsidRPr="000D606D">
              <w:rPr>
                <w:rFonts w:ascii="仿宋" w:eastAsia="仿宋" w:hAnsi="仿宋" w:cs="仿宋" w:hint="eastAsia"/>
                <w:color w:val="000000"/>
                <w:kern w:val="0"/>
                <w:sz w:val="24"/>
              </w:rPr>
              <w:t>小学</w:t>
            </w:r>
          </w:p>
        </w:tc>
      </w:tr>
      <w:tr w:rsidR="00235C1C" w:rsidRPr="000D606D" w:rsidTr="00B02590">
        <w:trPr>
          <w:trHeight w:val="500"/>
        </w:trPr>
        <w:tc>
          <w:tcPr>
            <w:tcW w:w="1584" w:type="dxa"/>
            <w:tcBorders>
              <w:top w:val="single" w:sz="4" w:space="0" w:color="000000"/>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b/>
                <w:bCs/>
                <w:color w:val="000000"/>
                <w:sz w:val="24"/>
              </w:rPr>
            </w:pPr>
            <w:r w:rsidRPr="000D606D">
              <w:rPr>
                <w:rFonts w:ascii="仿宋" w:eastAsia="仿宋" w:hAnsi="仿宋" w:cs="仿宋" w:hint="eastAsia"/>
                <w:b/>
                <w:bCs/>
                <w:color w:val="000000"/>
                <w:kern w:val="0"/>
                <w:sz w:val="24"/>
              </w:rPr>
              <w:t>广元市</w:t>
            </w:r>
          </w:p>
        </w:tc>
        <w:tc>
          <w:tcPr>
            <w:tcW w:w="2102" w:type="dxa"/>
            <w:tcBorders>
              <w:top w:val="single" w:sz="4" w:space="0" w:color="000000"/>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b/>
                <w:bCs/>
                <w:color w:val="000000"/>
                <w:kern w:val="0"/>
                <w:sz w:val="24"/>
              </w:rPr>
            </w:pPr>
            <w:r w:rsidRPr="000D606D">
              <w:rPr>
                <w:rFonts w:ascii="仿宋" w:eastAsia="仿宋" w:hAnsi="仿宋" w:cs="仿宋" w:hint="eastAsia"/>
                <w:b/>
                <w:bCs/>
                <w:color w:val="000000"/>
                <w:kern w:val="0"/>
                <w:sz w:val="24"/>
              </w:rPr>
              <w:t>10242</w:t>
            </w:r>
          </w:p>
        </w:tc>
        <w:tc>
          <w:tcPr>
            <w:tcW w:w="1985" w:type="dxa"/>
            <w:tcBorders>
              <w:top w:val="single" w:sz="4" w:space="0" w:color="000000"/>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b/>
                <w:bCs/>
                <w:color w:val="000000"/>
                <w:kern w:val="0"/>
                <w:sz w:val="24"/>
              </w:rPr>
            </w:pPr>
            <w:r w:rsidRPr="000D606D">
              <w:rPr>
                <w:rFonts w:ascii="仿宋" w:eastAsia="仿宋" w:hAnsi="仿宋" w:cs="仿宋" w:hint="eastAsia"/>
                <w:b/>
                <w:bCs/>
                <w:color w:val="000000"/>
                <w:kern w:val="0"/>
                <w:sz w:val="24"/>
              </w:rPr>
              <w:t>13604</w:t>
            </w:r>
          </w:p>
        </w:tc>
        <w:tc>
          <w:tcPr>
            <w:tcW w:w="1500" w:type="dxa"/>
            <w:tcBorders>
              <w:top w:val="single" w:sz="4" w:space="0" w:color="000000"/>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b/>
                <w:bCs/>
                <w:color w:val="000000"/>
                <w:kern w:val="0"/>
                <w:sz w:val="24"/>
              </w:rPr>
            </w:pPr>
            <w:r w:rsidRPr="000D606D">
              <w:rPr>
                <w:rFonts w:ascii="仿宋" w:eastAsia="仿宋" w:hAnsi="仿宋" w:cs="仿宋" w:hint="eastAsia"/>
                <w:b/>
                <w:bCs/>
                <w:color w:val="000000"/>
                <w:kern w:val="0"/>
                <w:sz w:val="24"/>
              </w:rPr>
              <w:t>29837</w:t>
            </w:r>
          </w:p>
        </w:tc>
        <w:tc>
          <w:tcPr>
            <w:tcW w:w="1488" w:type="dxa"/>
            <w:tcBorders>
              <w:top w:val="single" w:sz="4" w:space="0" w:color="000000"/>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b/>
                <w:bCs/>
                <w:color w:val="000000"/>
                <w:kern w:val="0"/>
                <w:sz w:val="24"/>
              </w:rPr>
            </w:pPr>
            <w:r w:rsidRPr="000D606D">
              <w:rPr>
                <w:rFonts w:ascii="仿宋" w:eastAsia="仿宋" w:hAnsi="仿宋" w:cs="仿宋" w:hint="eastAsia"/>
                <w:b/>
                <w:bCs/>
                <w:color w:val="000000"/>
                <w:kern w:val="0"/>
                <w:sz w:val="24"/>
              </w:rPr>
              <w:t>34743</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利州区</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18101</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19110</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27844</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25493</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昭化区</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6566</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11685</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29772</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43780</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朝天区</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7373</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9153</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26004</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40985</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旺苍县</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7954</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12408</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34006</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35438</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青川县</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8828</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11082</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30219</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40584</w:t>
            </w:r>
          </w:p>
        </w:tc>
      </w:tr>
      <w:tr w:rsidR="00235C1C" w:rsidRPr="000D606D" w:rsidTr="00B02590">
        <w:trPr>
          <w:trHeight w:val="500"/>
        </w:trPr>
        <w:tc>
          <w:tcPr>
            <w:tcW w:w="1584" w:type="dxa"/>
            <w:tcBorders>
              <w:top w:val="nil"/>
              <w:left w:val="nil"/>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剑阁县</w:t>
            </w:r>
          </w:p>
        </w:tc>
        <w:tc>
          <w:tcPr>
            <w:tcW w:w="2102"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6664</w:t>
            </w:r>
          </w:p>
        </w:tc>
        <w:tc>
          <w:tcPr>
            <w:tcW w:w="1985"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11952</w:t>
            </w:r>
          </w:p>
        </w:tc>
        <w:tc>
          <w:tcPr>
            <w:tcW w:w="1500" w:type="dxa"/>
            <w:tcBorders>
              <w:top w:val="nil"/>
              <w:left w:val="single" w:sz="4" w:space="0" w:color="000000"/>
              <w:bottom w:val="nil"/>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33020</w:t>
            </w:r>
          </w:p>
        </w:tc>
        <w:tc>
          <w:tcPr>
            <w:tcW w:w="1488" w:type="dxa"/>
            <w:tcBorders>
              <w:top w:val="nil"/>
              <w:left w:val="single" w:sz="4" w:space="0" w:color="000000"/>
              <w:bottom w:val="nil"/>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35699</w:t>
            </w:r>
          </w:p>
        </w:tc>
      </w:tr>
      <w:tr w:rsidR="00235C1C" w:rsidRPr="000D606D" w:rsidTr="00B02590">
        <w:trPr>
          <w:trHeight w:val="388"/>
        </w:trPr>
        <w:tc>
          <w:tcPr>
            <w:tcW w:w="1584" w:type="dxa"/>
            <w:tcBorders>
              <w:top w:val="nil"/>
              <w:left w:val="nil"/>
              <w:bottom w:val="single" w:sz="4" w:space="0" w:color="auto"/>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sz w:val="24"/>
              </w:rPr>
            </w:pPr>
            <w:r w:rsidRPr="000D606D">
              <w:rPr>
                <w:rFonts w:ascii="仿宋" w:eastAsia="仿宋" w:hAnsi="仿宋" w:cs="仿宋" w:hint="eastAsia"/>
                <w:color w:val="000000"/>
                <w:kern w:val="0"/>
                <w:sz w:val="24"/>
              </w:rPr>
              <w:t>苍溪县</w:t>
            </w:r>
          </w:p>
        </w:tc>
        <w:tc>
          <w:tcPr>
            <w:tcW w:w="2102" w:type="dxa"/>
            <w:tcBorders>
              <w:top w:val="nil"/>
              <w:left w:val="single" w:sz="4" w:space="0" w:color="000000"/>
              <w:bottom w:val="single" w:sz="4" w:space="0" w:color="auto"/>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7237</w:t>
            </w:r>
          </w:p>
        </w:tc>
        <w:tc>
          <w:tcPr>
            <w:tcW w:w="1985" w:type="dxa"/>
            <w:tcBorders>
              <w:top w:val="nil"/>
              <w:left w:val="single" w:sz="4" w:space="0" w:color="000000"/>
              <w:bottom w:val="single" w:sz="4" w:space="0" w:color="auto"/>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11432</w:t>
            </w:r>
          </w:p>
        </w:tc>
        <w:tc>
          <w:tcPr>
            <w:tcW w:w="1500" w:type="dxa"/>
            <w:tcBorders>
              <w:top w:val="nil"/>
              <w:left w:val="single" w:sz="4" w:space="0" w:color="000000"/>
              <w:bottom w:val="single" w:sz="4" w:space="0" w:color="auto"/>
              <w:right w:val="single" w:sz="4" w:space="0" w:color="000000"/>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27783</w:t>
            </w:r>
          </w:p>
        </w:tc>
        <w:tc>
          <w:tcPr>
            <w:tcW w:w="1488" w:type="dxa"/>
            <w:tcBorders>
              <w:top w:val="nil"/>
              <w:left w:val="single" w:sz="4" w:space="0" w:color="000000"/>
              <w:bottom w:val="single" w:sz="4" w:space="0" w:color="auto"/>
              <w:right w:val="nil"/>
            </w:tcBorders>
            <w:noWrap/>
            <w:tcMar>
              <w:top w:w="12" w:type="dxa"/>
              <w:left w:w="12" w:type="dxa"/>
              <w:bottom w:w="0" w:type="dxa"/>
              <w:right w:w="12" w:type="dxa"/>
            </w:tcMar>
            <w:vAlign w:val="center"/>
            <w:hideMark/>
          </w:tcPr>
          <w:p w:rsidR="00235C1C" w:rsidRPr="000D606D" w:rsidRDefault="00235C1C">
            <w:pPr>
              <w:widowControl/>
              <w:jc w:val="center"/>
              <w:textAlignment w:val="bottom"/>
              <w:rPr>
                <w:rFonts w:ascii="仿宋" w:eastAsia="仿宋" w:hAnsi="仿宋" w:cs="仿宋"/>
                <w:color w:val="000000"/>
                <w:kern w:val="0"/>
                <w:sz w:val="24"/>
              </w:rPr>
            </w:pPr>
            <w:r w:rsidRPr="000D606D">
              <w:rPr>
                <w:rFonts w:ascii="仿宋" w:eastAsia="仿宋" w:hAnsi="仿宋" w:cs="仿宋" w:hint="eastAsia"/>
                <w:color w:val="000000"/>
                <w:kern w:val="0"/>
                <w:sz w:val="24"/>
              </w:rPr>
              <w:t>39042</w:t>
            </w:r>
          </w:p>
        </w:tc>
      </w:tr>
    </w:tbl>
    <w:p w:rsidR="00235C1C" w:rsidRDefault="00235C1C" w:rsidP="00105194">
      <w:pPr>
        <w:widowControl/>
        <w:spacing w:line="576" w:lineRule="exact"/>
        <w:ind w:firstLineChars="221" w:firstLine="707"/>
        <w:jc w:val="left"/>
        <w:rPr>
          <w:rFonts w:ascii="黑体" w:eastAsia="黑体" w:cs="黑体"/>
          <w:sz w:val="32"/>
          <w:szCs w:val="32"/>
        </w:rPr>
      </w:pPr>
      <w:r>
        <w:rPr>
          <w:rFonts w:ascii="黑体" w:eastAsia="黑体" w:cs="黑体" w:hint="eastAsia"/>
          <w:sz w:val="32"/>
          <w:szCs w:val="32"/>
        </w:rPr>
        <w:t>二、平均受教育年限</w:t>
      </w:r>
      <w:r>
        <w:rPr>
          <w:rFonts w:ascii="黑体" w:eastAsia="黑体" w:cs="黑体" w:hint="eastAsia"/>
          <w:sz w:val="32"/>
          <w:szCs w:val="32"/>
          <w:vertAlign w:val="superscript"/>
        </w:rPr>
        <w:t>[3]</w:t>
      </w:r>
    </w:p>
    <w:p w:rsidR="00235C1C" w:rsidRPr="002F6DCB" w:rsidRDefault="00235C1C" w:rsidP="00A361CC">
      <w:pPr>
        <w:spacing w:line="576" w:lineRule="exact"/>
        <w:ind w:firstLineChars="200" w:firstLine="640"/>
        <w:rPr>
          <w:rFonts w:ascii="仿宋" w:eastAsia="仿宋" w:hAnsi="仿宋" w:cs="仿宋_GB2312"/>
          <w:sz w:val="32"/>
          <w:szCs w:val="32"/>
        </w:rPr>
      </w:pPr>
      <w:r w:rsidRPr="002F6DCB">
        <w:rPr>
          <w:rFonts w:ascii="仿宋" w:eastAsia="仿宋" w:hAnsi="仿宋" w:cs="仿宋_GB2312" w:hint="eastAsia"/>
          <w:sz w:val="32"/>
          <w:szCs w:val="32"/>
        </w:rPr>
        <w:t>与2010年第六次全国人口普查相比，全市常住人口中，15岁及以上人口的平均受教育年限由</w:t>
      </w:r>
      <w:r w:rsidRPr="002F6DCB">
        <w:rPr>
          <w:rFonts w:ascii="仿宋" w:eastAsia="仿宋" w:hAnsi="仿宋" w:hint="eastAsia"/>
          <w:spacing w:val="8"/>
          <w:sz w:val="32"/>
          <w:szCs w:val="32"/>
        </w:rPr>
        <w:t>7.98年提高</w:t>
      </w:r>
      <w:r w:rsidRPr="002F6DCB">
        <w:rPr>
          <w:rFonts w:ascii="仿宋" w:eastAsia="仿宋" w:hAnsi="仿宋" w:cs="仿宋_GB2312" w:hint="eastAsia"/>
          <w:sz w:val="32"/>
          <w:szCs w:val="32"/>
        </w:rPr>
        <w:t>至</w:t>
      </w:r>
      <w:r w:rsidRPr="002F6DCB">
        <w:rPr>
          <w:rFonts w:ascii="仿宋" w:eastAsia="仿宋" w:hAnsi="仿宋" w:hint="eastAsia"/>
          <w:spacing w:val="8"/>
          <w:sz w:val="32"/>
          <w:szCs w:val="32"/>
        </w:rPr>
        <w:t>8.70</w:t>
      </w:r>
      <w:r w:rsidRPr="002F6DCB">
        <w:rPr>
          <w:rFonts w:ascii="仿宋" w:eastAsia="仿宋" w:hAnsi="仿宋" w:cs="仿宋_GB2312" w:hint="eastAsia"/>
          <w:sz w:val="32"/>
          <w:szCs w:val="32"/>
        </w:rPr>
        <w:t>年。</w:t>
      </w:r>
    </w:p>
    <w:p w:rsidR="00235C1C" w:rsidRPr="00235C1C" w:rsidRDefault="00235C1C" w:rsidP="00A361CC">
      <w:pPr>
        <w:widowControl/>
        <w:spacing w:line="576" w:lineRule="exact"/>
        <w:jc w:val="center"/>
        <w:rPr>
          <w:rFonts w:ascii="黑体" w:eastAsia="黑体" w:hAnsi="黑体" w:cs="仿宋"/>
          <w:kern w:val="0"/>
          <w:sz w:val="32"/>
          <w:szCs w:val="32"/>
        </w:rPr>
      </w:pPr>
      <w:r w:rsidRPr="00235C1C">
        <w:rPr>
          <w:rFonts w:ascii="黑体" w:eastAsia="黑体" w:hAnsi="黑体" w:cs="仿宋" w:hint="eastAsia"/>
          <w:kern w:val="0"/>
          <w:sz w:val="32"/>
          <w:szCs w:val="32"/>
        </w:rPr>
        <w:t>表5</w:t>
      </w:r>
      <w:r w:rsidRPr="00235C1C">
        <w:rPr>
          <w:rFonts w:ascii="黑体" w:eastAsia="黑体" w:hAnsi="黑体" w:cs="仿宋_GB2312" w:hint="eastAsia"/>
          <w:sz w:val="32"/>
          <w:szCs w:val="32"/>
        </w:rPr>
        <w:t>-</w:t>
      </w:r>
      <w:r w:rsidRPr="00235C1C">
        <w:rPr>
          <w:rFonts w:ascii="黑体" w:eastAsia="黑体" w:hAnsi="黑体" w:cs="仿宋" w:hint="eastAsia"/>
          <w:kern w:val="0"/>
          <w:sz w:val="32"/>
          <w:szCs w:val="32"/>
        </w:rPr>
        <w:t>2  全市各县区15岁及以上人口平均受教育年限</w:t>
      </w:r>
    </w:p>
    <w:p w:rsidR="00235C1C" w:rsidRPr="000D606D" w:rsidRDefault="00B02590" w:rsidP="00B02590">
      <w:pPr>
        <w:widowControl/>
        <w:spacing w:line="375" w:lineRule="atLeast"/>
        <w:ind w:firstLineChars="200" w:firstLine="480"/>
        <w:jc w:val="center"/>
        <w:rPr>
          <w:rFonts w:ascii="仿宋" w:eastAsia="仿宋" w:hAnsi="仿宋" w:cs="仿宋"/>
          <w:kern w:val="0"/>
          <w:sz w:val="24"/>
          <w:szCs w:val="20"/>
        </w:rPr>
      </w:pPr>
      <w:r>
        <w:rPr>
          <w:rFonts w:ascii="仿宋_GB2312" w:eastAsia="仿宋_GB2312" w:hAnsi="仿宋" w:cs="仿宋" w:hint="eastAsia"/>
          <w:kern w:val="0"/>
          <w:sz w:val="24"/>
          <w:szCs w:val="20"/>
        </w:rPr>
        <w:t xml:space="preserve">　</w:t>
      </w:r>
      <w:r>
        <w:rPr>
          <w:rFonts w:ascii="仿宋_GB2312" w:eastAsia="仿宋_GB2312" w:hAnsi="仿宋" w:cs="仿宋"/>
          <w:kern w:val="0"/>
          <w:sz w:val="24"/>
          <w:szCs w:val="20"/>
        </w:rPr>
        <w:t xml:space="preserve">　　　　　　　　　　　　　　　　　　　　　　　　</w:t>
      </w:r>
      <w:r w:rsidR="00235C1C" w:rsidRPr="000D606D">
        <w:rPr>
          <w:rFonts w:ascii="仿宋" w:eastAsia="仿宋" w:hAnsi="仿宋" w:cs="仿宋" w:hint="eastAsia"/>
          <w:kern w:val="0"/>
          <w:sz w:val="24"/>
          <w:szCs w:val="20"/>
        </w:rPr>
        <w:t>单位：年</w:t>
      </w:r>
    </w:p>
    <w:tbl>
      <w:tblPr>
        <w:tblW w:w="8652" w:type="dxa"/>
        <w:jc w:val="center"/>
        <w:tblLayout w:type="fixed"/>
        <w:tblCellMar>
          <w:left w:w="0" w:type="dxa"/>
          <w:right w:w="0" w:type="dxa"/>
        </w:tblCellMar>
        <w:tblLook w:val="04A0" w:firstRow="1" w:lastRow="0" w:firstColumn="1" w:lastColumn="0" w:noHBand="0" w:noVBand="1"/>
      </w:tblPr>
      <w:tblGrid>
        <w:gridCol w:w="2835"/>
        <w:gridCol w:w="2909"/>
        <w:gridCol w:w="2908"/>
      </w:tblGrid>
      <w:tr w:rsidR="00235C1C" w:rsidRPr="00B02590" w:rsidTr="00B02590">
        <w:trPr>
          <w:trHeight w:hRule="exact" w:val="449"/>
          <w:jc w:val="center"/>
        </w:trPr>
        <w:tc>
          <w:tcPr>
            <w:tcW w:w="2835"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bCs/>
                <w:sz w:val="24"/>
              </w:rPr>
            </w:pPr>
            <w:r w:rsidRPr="00B02590">
              <w:rPr>
                <w:rFonts w:ascii="仿宋" w:eastAsia="仿宋" w:hAnsi="仿宋" w:hint="eastAsia"/>
                <w:bCs/>
                <w:kern w:val="0"/>
                <w:sz w:val="24"/>
                <w:lang w:bidi="ar"/>
              </w:rPr>
              <w:t>地区</w:t>
            </w:r>
          </w:p>
        </w:tc>
        <w:tc>
          <w:tcPr>
            <w:tcW w:w="2909" w:type="dxa"/>
            <w:tcBorders>
              <w:top w:val="single" w:sz="12" w:space="0" w:color="auto"/>
              <w:left w:val="single" w:sz="4" w:space="0" w:color="auto"/>
              <w:bottom w:val="single" w:sz="4" w:space="0" w:color="000000"/>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bCs/>
                <w:sz w:val="24"/>
              </w:rPr>
            </w:pPr>
            <w:r w:rsidRPr="00B02590">
              <w:rPr>
                <w:rFonts w:ascii="仿宋" w:eastAsia="仿宋" w:hAnsi="仿宋"/>
                <w:bCs/>
                <w:sz w:val="24"/>
              </w:rPr>
              <w:t>2020</w:t>
            </w:r>
            <w:r w:rsidRPr="00B02590">
              <w:rPr>
                <w:rFonts w:ascii="仿宋" w:eastAsia="仿宋" w:hAnsi="仿宋" w:hint="eastAsia"/>
                <w:bCs/>
                <w:sz w:val="24"/>
              </w:rPr>
              <w:t>年</w:t>
            </w:r>
          </w:p>
        </w:tc>
        <w:tc>
          <w:tcPr>
            <w:tcW w:w="2908" w:type="dxa"/>
            <w:tcBorders>
              <w:top w:val="single" w:sz="12" w:space="0" w:color="auto"/>
              <w:left w:val="single" w:sz="4" w:space="0" w:color="auto"/>
              <w:bottom w:val="single" w:sz="4" w:space="0" w:color="000000"/>
              <w:right w:val="nil"/>
            </w:tcBorders>
            <w:vAlign w:val="center"/>
            <w:hideMark/>
          </w:tcPr>
          <w:p w:rsidR="00235C1C" w:rsidRPr="00B02590" w:rsidRDefault="00235C1C" w:rsidP="00B02590">
            <w:pPr>
              <w:widowControl/>
              <w:spacing w:line="300" w:lineRule="exact"/>
              <w:jc w:val="center"/>
              <w:textAlignment w:val="center"/>
              <w:rPr>
                <w:rFonts w:ascii="仿宋" w:eastAsia="仿宋" w:hAnsi="仿宋"/>
                <w:bCs/>
                <w:kern w:val="0"/>
                <w:sz w:val="24"/>
                <w:lang w:bidi="ar"/>
              </w:rPr>
            </w:pPr>
            <w:r w:rsidRPr="00B02590">
              <w:rPr>
                <w:rFonts w:ascii="仿宋" w:eastAsia="仿宋" w:hAnsi="仿宋"/>
                <w:bCs/>
                <w:kern w:val="0"/>
                <w:sz w:val="24"/>
                <w:lang w:bidi="ar"/>
              </w:rPr>
              <w:t>2010</w:t>
            </w:r>
            <w:r w:rsidRPr="00B02590">
              <w:rPr>
                <w:rFonts w:ascii="仿宋" w:eastAsia="仿宋" w:hAnsi="仿宋" w:hint="eastAsia"/>
                <w:bCs/>
                <w:kern w:val="0"/>
                <w:sz w:val="24"/>
                <w:lang w:bidi="ar"/>
              </w:rPr>
              <w:t>年</w:t>
            </w:r>
          </w:p>
        </w:tc>
      </w:tr>
      <w:tr w:rsidR="00235C1C" w:rsidRPr="00B02590" w:rsidTr="00B02590">
        <w:trPr>
          <w:trHeight w:hRule="exact" w:val="459"/>
          <w:jc w:val="center"/>
        </w:trPr>
        <w:tc>
          <w:tcPr>
            <w:tcW w:w="2835" w:type="dxa"/>
            <w:tcBorders>
              <w:top w:val="single" w:sz="4" w:space="0" w:color="auto"/>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b/>
                <w:bCs/>
                <w:color w:val="000000"/>
                <w:kern w:val="0"/>
                <w:sz w:val="24"/>
              </w:rPr>
            </w:pPr>
            <w:r w:rsidRPr="00B02590">
              <w:rPr>
                <w:rFonts w:ascii="仿宋" w:eastAsia="仿宋" w:hAnsi="仿宋" w:cs="仿宋" w:hint="eastAsia"/>
                <w:b/>
                <w:bCs/>
                <w:color w:val="000000"/>
                <w:kern w:val="0"/>
                <w:sz w:val="24"/>
              </w:rPr>
              <w:t>广元市</w:t>
            </w:r>
          </w:p>
        </w:tc>
        <w:tc>
          <w:tcPr>
            <w:tcW w:w="2909" w:type="dxa"/>
            <w:tcBorders>
              <w:top w:val="single" w:sz="4" w:space="0" w:color="000000"/>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b/>
                <w:bCs/>
                <w:color w:val="000000"/>
                <w:kern w:val="0"/>
                <w:sz w:val="24"/>
              </w:rPr>
            </w:pPr>
            <w:r w:rsidRPr="00B02590">
              <w:rPr>
                <w:rFonts w:ascii="仿宋" w:eastAsia="仿宋" w:hAnsi="仿宋" w:cs="仿宋" w:hint="eastAsia"/>
                <w:b/>
                <w:bCs/>
                <w:color w:val="000000"/>
                <w:kern w:val="0"/>
                <w:sz w:val="24"/>
              </w:rPr>
              <w:t>8.70</w:t>
            </w:r>
          </w:p>
        </w:tc>
        <w:tc>
          <w:tcPr>
            <w:tcW w:w="2908" w:type="dxa"/>
            <w:tcBorders>
              <w:top w:val="single" w:sz="4" w:space="0" w:color="000000"/>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b/>
                <w:bCs/>
                <w:color w:val="000000"/>
                <w:kern w:val="0"/>
                <w:sz w:val="24"/>
              </w:rPr>
            </w:pPr>
            <w:r w:rsidRPr="00B02590">
              <w:rPr>
                <w:rFonts w:ascii="仿宋" w:eastAsia="仿宋" w:hAnsi="仿宋" w:cs="仿宋" w:hint="eastAsia"/>
                <w:b/>
                <w:bCs/>
                <w:color w:val="000000"/>
                <w:kern w:val="0"/>
                <w:sz w:val="24"/>
              </w:rPr>
              <w:t>7.98</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利州区</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10.21</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9.28</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sz w:val="24"/>
              </w:rPr>
            </w:pPr>
            <w:r w:rsidRPr="00B02590">
              <w:rPr>
                <w:rFonts w:ascii="仿宋" w:eastAsia="仿宋" w:hAnsi="仿宋" w:hint="eastAsia"/>
                <w:sz w:val="24"/>
              </w:rPr>
              <w:t>昭化区</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8.32</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7.68</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sz w:val="24"/>
              </w:rPr>
            </w:pPr>
            <w:r w:rsidRPr="00B02590">
              <w:rPr>
                <w:rFonts w:ascii="仿宋" w:eastAsia="仿宋" w:hAnsi="仿宋" w:hint="eastAsia"/>
                <w:kern w:val="0"/>
                <w:sz w:val="24"/>
                <w:lang w:bidi="ar"/>
              </w:rPr>
              <w:t>朝天区</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7.53</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6.99</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kern w:val="0"/>
                <w:sz w:val="24"/>
                <w:lang w:bidi="ar"/>
              </w:rPr>
            </w:pPr>
            <w:r w:rsidRPr="00B02590">
              <w:rPr>
                <w:rFonts w:ascii="仿宋" w:eastAsia="仿宋" w:hAnsi="仿宋" w:hint="eastAsia"/>
                <w:kern w:val="0"/>
                <w:sz w:val="24"/>
                <w:lang w:bidi="ar"/>
              </w:rPr>
              <w:t>旺苍县</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8.54</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7.94</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kern w:val="0"/>
                <w:sz w:val="24"/>
                <w:lang w:bidi="ar"/>
              </w:rPr>
            </w:pPr>
            <w:r w:rsidRPr="00B02590">
              <w:rPr>
                <w:rFonts w:ascii="仿宋" w:eastAsia="仿宋" w:hAnsi="仿宋" w:hint="eastAsia"/>
                <w:kern w:val="0"/>
                <w:sz w:val="24"/>
                <w:lang w:bidi="ar"/>
              </w:rPr>
              <w:t>青川县</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8.45</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7.85</w:t>
            </w:r>
          </w:p>
        </w:tc>
      </w:tr>
      <w:tr w:rsidR="00235C1C" w:rsidRPr="00B02590" w:rsidTr="00B02590">
        <w:trPr>
          <w:trHeight w:hRule="exact" w:val="459"/>
          <w:jc w:val="center"/>
        </w:trPr>
        <w:tc>
          <w:tcPr>
            <w:tcW w:w="2835" w:type="dxa"/>
            <w:tcBorders>
              <w:top w:val="nil"/>
              <w:left w:val="nil"/>
              <w:bottom w:val="nil"/>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kern w:val="0"/>
                <w:sz w:val="24"/>
                <w:lang w:bidi="ar"/>
              </w:rPr>
            </w:pPr>
            <w:r w:rsidRPr="00B02590">
              <w:rPr>
                <w:rFonts w:ascii="仿宋" w:eastAsia="仿宋" w:hAnsi="仿宋" w:hint="eastAsia"/>
                <w:kern w:val="0"/>
                <w:sz w:val="24"/>
                <w:lang w:bidi="ar"/>
              </w:rPr>
              <w:t>剑阁县</w:t>
            </w:r>
          </w:p>
        </w:tc>
        <w:tc>
          <w:tcPr>
            <w:tcW w:w="2909" w:type="dxa"/>
            <w:tcBorders>
              <w:top w:val="nil"/>
              <w:left w:val="single" w:sz="4" w:space="0" w:color="auto"/>
              <w:bottom w:val="nil"/>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8.24</w:t>
            </w:r>
          </w:p>
        </w:tc>
        <w:tc>
          <w:tcPr>
            <w:tcW w:w="2908" w:type="dxa"/>
            <w:tcBorders>
              <w:top w:val="nil"/>
              <w:left w:val="single" w:sz="4" w:space="0" w:color="auto"/>
              <w:bottom w:val="nil"/>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7.77</w:t>
            </w:r>
          </w:p>
        </w:tc>
      </w:tr>
      <w:tr w:rsidR="00235C1C" w:rsidRPr="00B02590" w:rsidTr="00064C63">
        <w:trPr>
          <w:trHeight w:hRule="exact" w:val="300"/>
          <w:jc w:val="center"/>
        </w:trPr>
        <w:tc>
          <w:tcPr>
            <w:tcW w:w="2835" w:type="dxa"/>
            <w:tcBorders>
              <w:top w:val="nil"/>
              <w:left w:val="nil"/>
              <w:bottom w:val="single" w:sz="12" w:space="0" w:color="auto"/>
              <w:right w:val="single" w:sz="4" w:space="0" w:color="auto"/>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center"/>
              <w:rPr>
                <w:rFonts w:ascii="仿宋" w:eastAsia="仿宋" w:hAnsi="仿宋"/>
                <w:sz w:val="24"/>
              </w:rPr>
            </w:pPr>
            <w:r w:rsidRPr="00B02590">
              <w:rPr>
                <w:rFonts w:ascii="仿宋" w:eastAsia="仿宋" w:hAnsi="仿宋" w:hint="eastAsia"/>
                <w:kern w:val="0"/>
                <w:sz w:val="24"/>
                <w:lang w:bidi="ar"/>
              </w:rPr>
              <w:t>苍溪县</w:t>
            </w:r>
          </w:p>
        </w:tc>
        <w:tc>
          <w:tcPr>
            <w:tcW w:w="2909" w:type="dxa"/>
            <w:tcBorders>
              <w:top w:val="nil"/>
              <w:left w:val="single" w:sz="4" w:space="0" w:color="auto"/>
              <w:bottom w:val="single" w:sz="12" w:space="0" w:color="auto"/>
              <w:right w:val="nil"/>
            </w:tcBorders>
            <w:tcMar>
              <w:top w:w="15" w:type="dxa"/>
              <w:left w:w="15" w:type="dxa"/>
              <w:bottom w:w="0" w:type="dxa"/>
              <w:right w:w="15" w:type="dxa"/>
            </w:tcMar>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7.84</w:t>
            </w:r>
          </w:p>
        </w:tc>
        <w:tc>
          <w:tcPr>
            <w:tcW w:w="2908" w:type="dxa"/>
            <w:tcBorders>
              <w:top w:val="nil"/>
              <w:left w:val="single" w:sz="4" w:space="0" w:color="auto"/>
              <w:bottom w:val="single" w:sz="12" w:space="0" w:color="auto"/>
              <w:right w:val="nil"/>
            </w:tcBorders>
            <w:vAlign w:val="center"/>
            <w:hideMark/>
          </w:tcPr>
          <w:p w:rsidR="00235C1C" w:rsidRPr="00B02590" w:rsidRDefault="00235C1C" w:rsidP="00B02590">
            <w:pPr>
              <w:widowControl/>
              <w:spacing w:line="300" w:lineRule="exact"/>
              <w:jc w:val="center"/>
              <w:textAlignment w:val="bottom"/>
              <w:rPr>
                <w:rFonts w:ascii="仿宋" w:eastAsia="仿宋" w:hAnsi="仿宋" w:cs="仿宋"/>
                <w:color w:val="000000"/>
                <w:kern w:val="0"/>
                <w:sz w:val="24"/>
              </w:rPr>
            </w:pPr>
            <w:r w:rsidRPr="00B02590">
              <w:rPr>
                <w:rFonts w:ascii="仿宋" w:eastAsia="仿宋" w:hAnsi="仿宋" w:cs="仿宋" w:hint="eastAsia"/>
                <w:color w:val="000000"/>
                <w:kern w:val="0"/>
                <w:sz w:val="24"/>
              </w:rPr>
              <w:t>7.36</w:t>
            </w:r>
          </w:p>
        </w:tc>
      </w:tr>
    </w:tbl>
    <w:p w:rsidR="00235C1C" w:rsidRDefault="00235C1C" w:rsidP="00A361CC">
      <w:pPr>
        <w:spacing w:line="576" w:lineRule="exact"/>
        <w:ind w:firstLineChars="200" w:firstLine="640"/>
        <w:rPr>
          <w:rFonts w:ascii="黑体" w:eastAsia="黑体" w:cs="仿宋_GB2312"/>
          <w:sz w:val="32"/>
          <w:szCs w:val="32"/>
        </w:rPr>
      </w:pPr>
      <w:r>
        <w:rPr>
          <w:rFonts w:ascii="黑体" w:eastAsia="黑体" w:cs="仿宋_GB2312" w:hint="eastAsia"/>
          <w:sz w:val="32"/>
          <w:szCs w:val="32"/>
        </w:rPr>
        <w:lastRenderedPageBreak/>
        <w:t>三、文盲人口</w:t>
      </w:r>
    </w:p>
    <w:p w:rsidR="00235C1C" w:rsidRPr="002F6DCB" w:rsidRDefault="00235C1C" w:rsidP="00A361CC">
      <w:pPr>
        <w:spacing w:line="576" w:lineRule="exact"/>
        <w:ind w:firstLineChars="200" w:firstLine="640"/>
        <w:rPr>
          <w:rFonts w:ascii="仿宋" w:eastAsia="仿宋" w:hAnsi="仿宋" w:cs="仿宋_GB2312"/>
          <w:sz w:val="32"/>
          <w:szCs w:val="32"/>
        </w:rPr>
      </w:pPr>
      <w:r w:rsidRPr="002F6DCB">
        <w:rPr>
          <w:rFonts w:ascii="仿宋" w:eastAsia="仿宋" w:hAnsi="仿宋" w:cs="仿宋_GB2312" w:hint="eastAsia"/>
          <w:sz w:val="32"/>
          <w:szCs w:val="32"/>
        </w:rPr>
        <w:t>全市常住人口中，文盲人口（15岁及以上不识字的人）为110236人，与2010年第六次全国人口普查相比，文盲人口减少69594人，文盲率</w:t>
      </w:r>
      <w:r w:rsidRPr="002F6DCB">
        <w:rPr>
          <w:rFonts w:ascii="仿宋" w:eastAsia="仿宋" w:hAnsi="仿宋" w:cs="仿宋_GB2312" w:hint="eastAsia"/>
          <w:sz w:val="32"/>
          <w:szCs w:val="32"/>
          <w:vertAlign w:val="superscript"/>
        </w:rPr>
        <w:t>[4]</w:t>
      </w:r>
      <w:r w:rsidRPr="002F6DCB">
        <w:rPr>
          <w:rFonts w:ascii="仿宋" w:eastAsia="仿宋" w:hAnsi="仿宋" w:cs="仿宋_GB2312" w:hint="eastAsia"/>
          <w:sz w:val="32"/>
          <w:szCs w:val="32"/>
        </w:rPr>
        <w:t>由</w:t>
      </w:r>
      <w:r w:rsidRPr="002F6DCB">
        <w:rPr>
          <w:rFonts w:ascii="仿宋" w:eastAsia="仿宋" w:hAnsi="仿宋" w:hint="eastAsia"/>
          <w:spacing w:val="8"/>
          <w:sz w:val="32"/>
          <w:szCs w:val="32"/>
        </w:rPr>
        <w:t>7.24%</w:t>
      </w:r>
      <w:r w:rsidRPr="002F6DCB">
        <w:rPr>
          <w:rFonts w:ascii="仿宋" w:eastAsia="仿宋" w:hAnsi="仿宋" w:cs="仿宋_GB2312" w:hint="eastAsia"/>
          <w:sz w:val="32"/>
          <w:szCs w:val="32"/>
        </w:rPr>
        <w:t>下降为</w:t>
      </w:r>
      <w:r w:rsidRPr="002F6DCB">
        <w:rPr>
          <w:rFonts w:ascii="仿宋" w:eastAsia="仿宋" w:hAnsi="仿宋" w:hint="eastAsia"/>
          <w:spacing w:val="8"/>
          <w:sz w:val="32"/>
          <w:szCs w:val="32"/>
        </w:rPr>
        <w:t>4.78</w:t>
      </w:r>
      <w:r w:rsidRPr="002F6DCB">
        <w:rPr>
          <w:rFonts w:ascii="仿宋" w:eastAsia="仿宋" w:hAnsi="仿宋" w:cs="仿宋_GB2312" w:hint="eastAsia"/>
          <w:sz w:val="32"/>
          <w:szCs w:val="32"/>
        </w:rPr>
        <w:t>%，</w:t>
      </w:r>
      <w:r w:rsidRPr="002F6DCB">
        <w:rPr>
          <w:rFonts w:ascii="仿宋" w:eastAsia="仿宋" w:hAnsi="仿宋" w:hint="eastAsia"/>
          <w:spacing w:val="8"/>
          <w:sz w:val="32"/>
          <w:szCs w:val="32"/>
        </w:rPr>
        <w:t>下降2.46</w:t>
      </w:r>
      <w:r w:rsidRPr="002F6DCB">
        <w:rPr>
          <w:rFonts w:ascii="仿宋" w:eastAsia="仿宋" w:hAnsi="仿宋" w:cs="仿宋_GB2312" w:hint="eastAsia"/>
          <w:sz w:val="32"/>
          <w:szCs w:val="32"/>
        </w:rPr>
        <w:t>个百分点。</w:t>
      </w:r>
    </w:p>
    <w:p w:rsidR="00235C1C" w:rsidRPr="00314FEF" w:rsidRDefault="00235C1C" w:rsidP="00235C1C">
      <w:pPr>
        <w:spacing w:line="600" w:lineRule="exact"/>
        <w:ind w:firstLine="640"/>
        <w:rPr>
          <w:rFonts w:ascii="仿宋" w:eastAsia="仿宋" w:cs="仿宋"/>
          <w:sz w:val="32"/>
          <w:szCs w:val="40"/>
        </w:rPr>
      </w:pPr>
    </w:p>
    <w:p w:rsidR="00235C1C" w:rsidRPr="00B02590" w:rsidRDefault="00235C1C" w:rsidP="00B02590">
      <w:pPr>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rPr>
        <w:t>注释：</w:t>
      </w:r>
    </w:p>
    <w:p w:rsidR="00235C1C" w:rsidRPr="00B02590" w:rsidRDefault="00235C1C" w:rsidP="00B02590">
      <w:pPr>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[1]本公报数据均为初步汇总数。</w:t>
      </w:r>
    </w:p>
    <w:p w:rsidR="00235C1C" w:rsidRPr="00B02590" w:rsidRDefault="00235C1C" w:rsidP="00B02590">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235C1C" w:rsidRPr="00B02590" w:rsidRDefault="00235C1C" w:rsidP="00B02590">
      <w:pPr>
        <w:spacing w:line="360" w:lineRule="auto"/>
        <w:ind w:firstLineChars="200" w:firstLine="480"/>
        <w:rPr>
          <w:rFonts w:ascii="楷体" w:eastAsia="楷体" w:hAnsi="楷体" w:cs="宋体"/>
          <w:kern w:val="0"/>
          <w:sz w:val="24"/>
        </w:rPr>
      </w:pPr>
      <w:r w:rsidRPr="00B02590">
        <w:rPr>
          <w:rFonts w:ascii="楷体" w:eastAsia="楷体" w:hAnsi="楷体" w:cs="宋体" w:hint="eastAsia"/>
          <w:kern w:val="0"/>
          <w:sz w:val="24"/>
        </w:rPr>
        <w:t>[3]平均受教育年限是将各种受教育程度</w:t>
      </w:r>
      <w:proofErr w:type="gramStart"/>
      <w:r w:rsidRPr="00B02590">
        <w:rPr>
          <w:rFonts w:ascii="楷体" w:eastAsia="楷体" w:hAnsi="楷体" w:cs="宋体" w:hint="eastAsia"/>
          <w:kern w:val="0"/>
          <w:sz w:val="24"/>
        </w:rPr>
        <w:t>折算成受教育</w:t>
      </w:r>
      <w:proofErr w:type="gramEnd"/>
      <w:r w:rsidRPr="00B02590">
        <w:rPr>
          <w:rFonts w:ascii="楷体" w:eastAsia="楷体" w:hAnsi="楷体" w:cs="宋体" w:hint="eastAsia"/>
          <w:kern w:val="0"/>
          <w:sz w:val="24"/>
        </w:rPr>
        <w:t>年限计算平均数得出的，具体的折算标准是：小学=6年，初中=9年，高中=12年，大专及以上=16年。</w:t>
      </w:r>
    </w:p>
    <w:p w:rsidR="00235C1C" w:rsidRPr="00B02590" w:rsidRDefault="00235C1C" w:rsidP="00B02590">
      <w:pPr>
        <w:spacing w:line="360" w:lineRule="auto"/>
        <w:ind w:firstLineChars="200" w:firstLine="480"/>
        <w:rPr>
          <w:rFonts w:ascii="楷体" w:eastAsia="楷体" w:hAnsi="楷体" w:cs="宋体"/>
          <w:kern w:val="0"/>
          <w:sz w:val="24"/>
        </w:rPr>
      </w:pPr>
      <w:r w:rsidRPr="00B02590">
        <w:rPr>
          <w:rFonts w:ascii="楷体" w:eastAsia="楷体" w:hAnsi="楷体" w:cs="宋体" w:hint="eastAsia"/>
          <w:kern w:val="0"/>
          <w:sz w:val="24"/>
        </w:rPr>
        <w:t>[4]文盲率是指常住人口中15岁及以上不识字人口占常住人口总量的比例。</w:t>
      </w:r>
    </w:p>
    <w:p w:rsidR="00235C1C" w:rsidRDefault="00235C1C" w:rsidP="00235C1C">
      <w:pPr>
        <w:spacing w:line="360" w:lineRule="auto"/>
        <w:ind w:firstLineChars="200" w:firstLine="480"/>
        <w:rPr>
          <w:rFonts w:ascii="楷体_GB2312" w:eastAsia="楷体_GB2312" w:cs="宋体"/>
          <w:kern w:val="0"/>
          <w:sz w:val="24"/>
        </w:rPr>
      </w:pPr>
    </w:p>
    <w:p w:rsidR="00235C1C" w:rsidRDefault="00235C1C" w:rsidP="00235C1C">
      <w:pPr>
        <w:spacing w:line="360" w:lineRule="auto"/>
        <w:ind w:firstLineChars="200" w:firstLine="480"/>
        <w:rPr>
          <w:rFonts w:ascii="楷体_GB2312" w:eastAsia="楷体_GB2312" w:cs="宋体"/>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235C1C" w:rsidRDefault="00235C1C" w:rsidP="00F86ADC">
      <w:pPr>
        <w:widowControl/>
        <w:spacing w:line="320" w:lineRule="exact"/>
        <w:ind w:rightChars="279" w:right="586"/>
        <w:rPr>
          <w:rFonts w:ascii="楷体_GB2312" w:eastAsia="楷体_GB2312" w:hAnsi="楷体_GB2312" w:cs="楷体_GB2312"/>
          <w:kern w:val="0"/>
          <w:sz w:val="24"/>
        </w:rPr>
      </w:pPr>
    </w:p>
    <w:p w:rsidR="00E922F5" w:rsidRDefault="00E922F5" w:rsidP="00F86ADC">
      <w:pPr>
        <w:widowControl/>
        <w:spacing w:line="320" w:lineRule="exact"/>
        <w:ind w:rightChars="279" w:right="586"/>
        <w:rPr>
          <w:rFonts w:ascii="楷体_GB2312" w:eastAsia="楷体_GB2312" w:hAnsi="楷体_GB2312" w:cs="楷体_GB2312"/>
          <w:kern w:val="0"/>
          <w:sz w:val="24"/>
        </w:rPr>
      </w:pPr>
    </w:p>
    <w:p w:rsidR="00084B1E" w:rsidRPr="00351534" w:rsidRDefault="00084B1E" w:rsidP="008776F0">
      <w:pPr>
        <w:widowControl/>
        <w:spacing w:line="740" w:lineRule="exact"/>
        <w:jc w:val="center"/>
        <w:rPr>
          <w:rFonts w:ascii="方正小标宋简体" w:eastAsia="方正小标宋简体" w:cs="黑体"/>
          <w:kern w:val="0"/>
          <w:sz w:val="44"/>
          <w:szCs w:val="44"/>
        </w:rPr>
      </w:pPr>
      <w:r w:rsidRPr="00351534">
        <w:rPr>
          <w:rFonts w:ascii="方正小标宋简体" w:eastAsia="方正小标宋简体" w:cs="黑体" w:hint="eastAsia"/>
          <w:bCs/>
          <w:kern w:val="0"/>
          <w:sz w:val="44"/>
          <w:szCs w:val="44"/>
        </w:rPr>
        <w:t>广元市第七次全国人口普查公报</w:t>
      </w:r>
      <w:r w:rsidRPr="00351534">
        <w:rPr>
          <w:rFonts w:ascii="方正小标宋简体" w:eastAsia="方正小标宋简体" w:cs="楷体" w:hint="eastAsia"/>
          <w:kern w:val="0"/>
          <w:sz w:val="44"/>
          <w:szCs w:val="44"/>
          <w:vertAlign w:val="superscript"/>
        </w:rPr>
        <w:t>[1]</w:t>
      </w:r>
      <w:r w:rsidRPr="00351534">
        <w:rPr>
          <w:rFonts w:ascii="方正小标宋简体" w:eastAsia="方正小标宋简体" w:cs="黑体" w:hint="eastAsia"/>
          <w:bCs/>
          <w:kern w:val="0"/>
          <w:sz w:val="44"/>
          <w:szCs w:val="44"/>
        </w:rPr>
        <w:t>（第六号）</w:t>
      </w:r>
    </w:p>
    <w:p w:rsidR="00084B1E" w:rsidRDefault="00084B1E" w:rsidP="00084B1E">
      <w:pPr>
        <w:widowControl/>
        <w:spacing w:line="576" w:lineRule="exact"/>
        <w:jc w:val="center"/>
        <w:rPr>
          <w:rFonts w:ascii="方正小标宋_GBK" w:eastAsia="方正小标宋_GBK"/>
          <w:kern w:val="0"/>
          <w:sz w:val="32"/>
          <w:szCs w:val="20"/>
        </w:rPr>
      </w:pPr>
      <w:r>
        <w:rPr>
          <w:rFonts w:ascii="方正小标宋_GBK" w:eastAsia="方正小标宋_GBK" w:hint="eastAsia"/>
          <w:kern w:val="0"/>
          <w:sz w:val="32"/>
          <w:szCs w:val="20"/>
        </w:rPr>
        <w:t> </w:t>
      </w:r>
      <w:r>
        <w:rPr>
          <w:rFonts w:ascii="方正小标宋_GBK" w:eastAsia="方正小标宋_GBK" w:hint="eastAsia"/>
          <w:kern w:val="0"/>
          <w:sz w:val="32"/>
          <w:szCs w:val="20"/>
        </w:rPr>
        <w:t>——城乡人口和流动人口情况</w:t>
      </w:r>
    </w:p>
    <w:p w:rsidR="00084B1E" w:rsidRPr="000D2E3F" w:rsidRDefault="00084B1E" w:rsidP="000D606D">
      <w:pPr>
        <w:widowControl/>
        <w:spacing w:line="576" w:lineRule="exact"/>
        <w:jc w:val="center"/>
        <w:rPr>
          <w:rFonts w:ascii="楷体" w:eastAsia="楷体" w:hAnsi="楷体" w:cs="楷体"/>
          <w:kern w:val="0"/>
          <w:sz w:val="32"/>
        </w:rPr>
      </w:pPr>
      <w:r w:rsidRPr="000D2E3F">
        <w:rPr>
          <w:rFonts w:ascii="楷体" w:eastAsia="楷体" w:hAnsi="楷体" w:cs="楷体" w:hint="eastAsia"/>
          <w:kern w:val="0"/>
          <w:sz w:val="32"/>
        </w:rPr>
        <w:t>广元市统计局</w:t>
      </w:r>
    </w:p>
    <w:p w:rsidR="00084B1E" w:rsidRPr="000D2E3F" w:rsidRDefault="00084B1E" w:rsidP="000D606D">
      <w:pPr>
        <w:widowControl/>
        <w:spacing w:line="576" w:lineRule="exact"/>
        <w:jc w:val="center"/>
        <w:rPr>
          <w:rFonts w:ascii="楷体" w:eastAsia="楷体" w:hAnsi="楷体" w:cs="楷体"/>
          <w:kern w:val="0"/>
          <w:sz w:val="32"/>
        </w:rPr>
      </w:pPr>
      <w:r w:rsidRPr="000D2E3F">
        <w:rPr>
          <w:rFonts w:ascii="楷体" w:eastAsia="楷体" w:hAnsi="楷体" w:cs="楷体" w:hint="eastAsia"/>
          <w:kern w:val="0"/>
          <w:sz w:val="32"/>
        </w:rPr>
        <w:t>广元市</w:t>
      </w:r>
      <w:r w:rsidRPr="000D2E3F">
        <w:rPr>
          <w:rFonts w:ascii="楷体" w:eastAsia="楷体" w:hAnsi="楷体" w:cs="楷体"/>
          <w:kern w:val="0"/>
          <w:sz w:val="32"/>
        </w:rPr>
        <w:t>第七次全国人口普查领导小组办公室</w:t>
      </w:r>
    </w:p>
    <w:p w:rsidR="00084B1E" w:rsidRPr="000D2E3F" w:rsidRDefault="00084B1E" w:rsidP="000D606D">
      <w:pPr>
        <w:widowControl/>
        <w:spacing w:line="576" w:lineRule="exact"/>
        <w:jc w:val="center"/>
        <w:rPr>
          <w:rFonts w:ascii="楷体" w:eastAsia="楷体" w:hAnsi="楷体"/>
          <w:kern w:val="0"/>
          <w:sz w:val="24"/>
          <w:szCs w:val="20"/>
        </w:rPr>
      </w:pPr>
      <w:r w:rsidRPr="000D2E3F">
        <w:rPr>
          <w:rFonts w:ascii="楷体" w:eastAsia="楷体" w:hAnsi="楷体" w:cs="楷体" w:hint="eastAsia"/>
          <w:kern w:val="0"/>
          <w:sz w:val="32"/>
        </w:rPr>
        <w:t>2021年6月</w:t>
      </w:r>
      <w:r w:rsidR="007E511E">
        <w:rPr>
          <w:rFonts w:ascii="楷体" w:eastAsia="楷体" w:hAnsi="楷体" w:cs="楷体"/>
          <w:kern w:val="0"/>
          <w:sz w:val="32"/>
        </w:rPr>
        <w:t>16</w:t>
      </w:r>
      <w:r w:rsidRPr="000D2E3F">
        <w:rPr>
          <w:rFonts w:ascii="楷体" w:eastAsia="楷体" w:hAnsi="楷体" w:cs="楷体" w:hint="eastAsia"/>
          <w:kern w:val="0"/>
          <w:sz w:val="32"/>
        </w:rPr>
        <w:t>日</w:t>
      </w:r>
    </w:p>
    <w:p w:rsidR="00351534" w:rsidRPr="000D2E3F" w:rsidRDefault="00351534" w:rsidP="00783450">
      <w:pPr>
        <w:widowControl/>
        <w:spacing w:line="520" w:lineRule="exact"/>
        <w:jc w:val="center"/>
        <w:rPr>
          <w:rFonts w:ascii="楷体" w:eastAsia="楷体" w:hAnsi="楷体" w:cs="宋体"/>
          <w:kern w:val="0"/>
          <w:sz w:val="24"/>
        </w:rPr>
      </w:pPr>
    </w:p>
    <w:p w:rsidR="00084B1E" w:rsidRPr="002F6DCB" w:rsidRDefault="00084B1E" w:rsidP="00A361CC">
      <w:pPr>
        <w:widowControl/>
        <w:spacing w:line="576" w:lineRule="exact"/>
        <w:ind w:firstLineChars="200" w:firstLine="640"/>
        <w:rPr>
          <w:rFonts w:ascii="仿宋" w:eastAsia="仿宋" w:hAnsi="仿宋" w:cs="仿宋"/>
          <w:kern w:val="0"/>
          <w:sz w:val="32"/>
        </w:rPr>
      </w:pPr>
      <w:r w:rsidRPr="002F6DCB">
        <w:rPr>
          <w:rFonts w:ascii="仿宋" w:eastAsia="仿宋" w:hAnsi="仿宋" w:cs="仿宋" w:hint="eastAsia"/>
          <w:kern w:val="0"/>
          <w:sz w:val="32"/>
        </w:rPr>
        <w:t>根据第七次全国人口普查结果，现将2020年11月1日</w:t>
      </w:r>
      <w:proofErr w:type="gramStart"/>
      <w:r w:rsidRPr="002F6DCB">
        <w:rPr>
          <w:rFonts w:ascii="仿宋" w:eastAsia="仿宋" w:hAnsi="仿宋" w:cs="仿宋" w:hint="eastAsia"/>
          <w:kern w:val="0"/>
          <w:sz w:val="32"/>
        </w:rPr>
        <w:t>零时全市</w:t>
      </w:r>
      <w:proofErr w:type="gramEnd"/>
      <w:r w:rsidRPr="002F6DCB">
        <w:rPr>
          <w:rFonts w:ascii="仿宋" w:eastAsia="仿宋" w:hAnsi="仿宋" w:cs="仿宋" w:hint="eastAsia"/>
          <w:kern w:val="0"/>
          <w:sz w:val="32"/>
        </w:rPr>
        <w:t>城乡人口分布及流动情况公布如下：</w:t>
      </w:r>
    </w:p>
    <w:p w:rsidR="00084B1E" w:rsidRDefault="00084B1E" w:rsidP="00A361CC">
      <w:pPr>
        <w:spacing w:line="576" w:lineRule="exact"/>
        <w:ind w:firstLineChars="200" w:firstLine="640"/>
        <w:rPr>
          <w:rFonts w:ascii="仿宋_GB2312" w:eastAsia="仿宋_GB2312" w:cs="仿宋"/>
          <w:kern w:val="0"/>
          <w:sz w:val="32"/>
        </w:rPr>
      </w:pPr>
      <w:r>
        <w:rPr>
          <w:rFonts w:ascii="黑体" w:eastAsia="黑体" w:cs="黑体" w:hint="eastAsia"/>
          <w:sz w:val="32"/>
          <w:szCs w:val="32"/>
        </w:rPr>
        <w:t>一、城乡</w:t>
      </w:r>
      <w:r>
        <w:rPr>
          <w:rFonts w:ascii="黑体" w:eastAsia="黑体" w:cs="黑体" w:hint="eastAsia"/>
          <w:sz w:val="32"/>
          <w:szCs w:val="32"/>
          <w:vertAlign w:val="superscript"/>
        </w:rPr>
        <w:t>[2</w:t>
      </w:r>
      <w:r>
        <w:rPr>
          <w:rFonts w:ascii="黑体" w:eastAsia="黑体" w:cs="黑体"/>
          <w:sz w:val="32"/>
          <w:szCs w:val="32"/>
          <w:vertAlign w:val="superscript"/>
        </w:rPr>
        <w:t>]</w:t>
      </w:r>
      <w:r>
        <w:rPr>
          <w:rFonts w:ascii="黑体" w:eastAsia="黑体" w:cs="黑体" w:hint="eastAsia"/>
          <w:sz w:val="32"/>
          <w:szCs w:val="32"/>
        </w:rPr>
        <w:t>人口</w:t>
      </w:r>
    </w:p>
    <w:p w:rsidR="00084B1E" w:rsidRPr="002F6DCB" w:rsidRDefault="00084B1E" w:rsidP="00A361CC">
      <w:pPr>
        <w:spacing w:line="576" w:lineRule="exact"/>
        <w:ind w:firstLineChars="200" w:firstLine="640"/>
        <w:rPr>
          <w:rFonts w:ascii="仿宋" w:eastAsia="仿宋" w:hAnsi="仿宋" w:cs="仿宋_GB2312"/>
          <w:sz w:val="24"/>
          <w:szCs w:val="32"/>
        </w:rPr>
      </w:pPr>
      <w:r w:rsidRPr="002F6DCB">
        <w:rPr>
          <w:rFonts w:ascii="仿宋" w:eastAsia="仿宋" w:hAnsi="仿宋" w:cs="仿宋" w:hint="eastAsia"/>
          <w:kern w:val="0"/>
          <w:sz w:val="32"/>
        </w:rPr>
        <w:t>全市常住人口</w:t>
      </w:r>
      <w:r w:rsidRPr="002F6DCB">
        <w:rPr>
          <w:rFonts w:ascii="仿宋" w:eastAsia="仿宋" w:hAnsi="仿宋" w:cs="仿宋" w:hint="eastAsia"/>
          <w:kern w:val="0"/>
          <w:sz w:val="32"/>
          <w:vertAlign w:val="superscript"/>
        </w:rPr>
        <w:t>[3]</w:t>
      </w:r>
      <w:r w:rsidRPr="002F6DCB">
        <w:rPr>
          <w:rFonts w:ascii="仿宋" w:eastAsia="仿宋" w:hAnsi="仿宋" w:cs="仿宋" w:hint="eastAsia"/>
          <w:kern w:val="0"/>
          <w:sz w:val="32"/>
        </w:rPr>
        <w:t>中，居住在城镇的人口为</w:t>
      </w:r>
      <w:r w:rsidRPr="002F6DCB">
        <w:rPr>
          <w:rFonts w:ascii="仿宋" w:eastAsia="仿宋" w:hAnsi="仿宋" w:hint="eastAsia"/>
          <w:spacing w:val="8"/>
          <w:sz w:val="32"/>
          <w:szCs w:val="32"/>
        </w:rPr>
        <w:t>1084525</w:t>
      </w:r>
      <w:r w:rsidRPr="002F6DCB">
        <w:rPr>
          <w:rFonts w:ascii="仿宋" w:eastAsia="仿宋" w:hAnsi="仿宋" w:cs="仿宋" w:hint="eastAsia"/>
          <w:kern w:val="0"/>
          <w:sz w:val="32"/>
        </w:rPr>
        <w:t>人，占</w:t>
      </w:r>
      <w:r w:rsidRPr="002F6DCB">
        <w:rPr>
          <w:rFonts w:ascii="仿宋" w:eastAsia="仿宋" w:hAnsi="仿宋" w:hint="eastAsia"/>
          <w:spacing w:val="8"/>
          <w:sz w:val="32"/>
          <w:szCs w:val="32"/>
        </w:rPr>
        <w:t>47.04</w:t>
      </w:r>
      <w:r w:rsidRPr="002F6DCB">
        <w:rPr>
          <w:rFonts w:ascii="仿宋" w:eastAsia="仿宋" w:hAnsi="仿宋" w:cs="仿宋" w:hint="eastAsia"/>
          <w:kern w:val="0"/>
          <w:sz w:val="32"/>
        </w:rPr>
        <w:t>%；居住在乡村的人口为</w:t>
      </w:r>
      <w:r w:rsidRPr="002F6DCB">
        <w:rPr>
          <w:rFonts w:ascii="仿宋" w:eastAsia="仿宋" w:hAnsi="仿宋" w:hint="eastAsia"/>
          <w:spacing w:val="8"/>
          <w:sz w:val="32"/>
          <w:szCs w:val="32"/>
        </w:rPr>
        <w:t>1221132</w:t>
      </w:r>
      <w:r w:rsidRPr="002F6DCB">
        <w:rPr>
          <w:rFonts w:ascii="仿宋" w:eastAsia="仿宋" w:hAnsi="仿宋" w:cs="仿宋" w:hint="eastAsia"/>
          <w:kern w:val="0"/>
          <w:sz w:val="32"/>
        </w:rPr>
        <w:t>人，占</w:t>
      </w:r>
      <w:r w:rsidRPr="002F6DCB">
        <w:rPr>
          <w:rFonts w:ascii="仿宋" w:eastAsia="仿宋" w:hAnsi="仿宋" w:hint="eastAsia"/>
          <w:spacing w:val="8"/>
          <w:sz w:val="32"/>
          <w:szCs w:val="32"/>
        </w:rPr>
        <w:t>52.96%</w:t>
      </w:r>
      <w:r w:rsidRPr="002F6DCB">
        <w:rPr>
          <w:rFonts w:ascii="仿宋" w:eastAsia="仿宋" w:hAnsi="仿宋" w:cs="仿宋" w:hint="eastAsia"/>
          <w:kern w:val="0"/>
          <w:sz w:val="32"/>
        </w:rPr>
        <w:t>。</w:t>
      </w:r>
      <w:r w:rsidRPr="002F6DCB">
        <w:rPr>
          <w:rFonts w:ascii="仿宋" w:eastAsia="仿宋" w:hAnsi="仿宋" w:cs="仿宋_GB2312" w:hint="eastAsia"/>
          <w:sz w:val="32"/>
          <w:szCs w:val="32"/>
        </w:rPr>
        <w:t>与2010年第六次全国人口普查相比，城镇人口</w:t>
      </w:r>
      <w:r w:rsidRPr="002F6DCB">
        <w:rPr>
          <w:rFonts w:ascii="仿宋" w:eastAsia="仿宋" w:hAnsi="仿宋" w:hint="eastAsia"/>
          <w:spacing w:val="8"/>
          <w:sz w:val="32"/>
          <w:szCs w:val="32"/>
        </w:rPr>
        <w:t>增加265324</w:t>
      </w:r>
      <w:r w:rsidRPr="002F6DCB">
        <w:rPr>
          <w:rFonts w:ascii="仿宋" w:eastAsia="仿宋" w:hAnsi="仿宋" w:cs="仿宋_GB2312" w:hint="eastAsia"/>
          <w:sz w:val="32"/>
          <w:szCs w:val="32"/>
        </w:rPr>
        <w:t>人，乡村人口</w:t>
      </w:r>
      <w:r w:rsidRPr="002F6DCB">
        <w:rPr>
          <w:rFonts w:ascii="仿宋" w:eastAsia="仿宋" w:hAnsi="仿宋" w:hint="eastAsia"/>
          <w:spacing w:val="8"/>
          <w:sz w:val="32"/>
          <w:szCs w:val="32"/>
        </w:rPr>
        <w:t>减少443790</w:t>
      </w:r>
      <w:r w:rsidRPr="002F6DCB">
        <w:rPr>
          <w:rFonts w:ascii="仿宋" w:eastAsia="仿宋" w:hAnsi="仿宋" w:cs="仿宋_GB2312" w:hint="eastAsia"/>
          <w:sz w:val="32"/>
          <w:szCs w:val="32"/>
        </w:rPr>
        <w:t>人，城镇人口比重</w:t>
      </w:r>
      <w:r w:rsidRPr="002F6DCB">
        <w:rPr>
          <w:rFonts w:ascii="仿宋" w:eastAsia="仿宋" w:hAnsi="仿宋" w:hint="eastAsia"/>
          <w:spacing w:val="8"/>
          <w:sz w:val="32"/>
          <w:szCs w:val="32"/>
        </w:rPr>
        <w:t>上升14.06</w:t>
      </w:r>
      <w:r w:rsidRPr="002F6DCB">
        <w:rPr>
          <w:rFonts w:ascii="仿宋" w:eastAsia="仿宋" w:hAnsi="仿宋" w:cs="仿宋_GB2312" w:hint="eastAsia"/>
          <w:sz w:val="32"/>
          <w:szCs w:val="32"/>
        </w:rPr>
        <w:t>个百分点。</w:t>
      </w:r>
    </w:p>
    <w:p w:rsidR="00084B1E" w:rsidRDefault="00F16179" w:rsidP="008776F0">
      <w:pPr>
        <w:jc w:val="center"/>
        <w:rPr>
          <w:rFonts w:ascii="方正仿宋_GBK" w:eastAsia="方正仿宋_GBK" w:cs="仿宋_GB2312"/>
          <w:sz w:val="24"/>
        </w:rPr>
      </w:pPr>
      <w:r>
        <w:rPr>
          <w:noProof/>
        </w:rPr>
        <w:drawing>
          <wp:inline distT="0" distB="0" distL="114300" distR="114300" wp14:anchorId="78274B17" wp14:editId="1678BB27">
            <wp:extent cx="5324475" cy="2800350"/>
            <wp:effectExtent l="0" t="0" r="0" b="0"/>
            <wp:docPr id="515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B1E" w:rsidRDefault="00084B1E" w:rsidP="00A361CC">
      <w:pPr>
        <w:spacing w:line="576" w:lineRule="exact"/>
        <w:ind w:firstLineChars="200" w:firstLine="640"/>
        <w:rPr>
          <w:rFonts w:ascii="仿宋_GB2312" w:eastAsia="仿宋_GB2312" w:cs="仿宋_GB2312"/>
          <w:sz w:val="32"/>
          <w:szCs w:val="32"/>
        </w:rPr>
      </w:pPr>
      <w:r>
        <w:rPr>
          <w:rFonts w:ascii="黑体" w:eastAsia="黑体" w:cs="黑体" w:hint="eastAsia"/>
          <w:sz w:val="32"/>
          <w:szCs w:val="32"/>
        </w:rPr>
        <w:lastRenderedPageBreak/>
        <w:t>二、流动人口</w:t>
      </w:r>
      <w:r>
        <w:rPr>
          <w:rFonts w:ascii="黑体" w:eastAsia="黑体" w:cs="黑体" w:hint="eastAsia"/>
          <w:kern w:val="0"/>
          <w:sz w:val="32"/>
          <w:vertAlign w:val="superscript"/>
        </w:rPr>
        <w:t>[4]</w:t>
      </w:r>
    </w:p>
    <w:p w:rsidR="00084B1E" w:rsidRPr="002F6DCB" w:rsidRDefault="00084B1E" w:rsidP="004B7D6B">
      <w:pPr>
        <w:pStyle w:val="a3"/>
        <w:spacing w:line="576" w:lineRule="exact"/>
        <w:ind w:firstLineChars="200" w:firstLine="640"/>
        <w:jc w:val="both"/>
        <w:rPr>
          <w:rFonts w:ascii="仿宋" w:eastAsia="仿宋" w:hAnsi="仿宋" w:cs="仿宋"/>
          <w:kern w:val="0"/>
          <w:sz w:val="32"/>
        </w:rPr>
      </w:pPr>
      <w:r w:rsidRPr="002F6DCB">
        <w:rPr>
          <w:rFonts w:ascii="仿宋" w:eastAsia="仿宋" w:hAnsi="仿宋" w:cs="仿宋" w:hint="eastAsia"/>
          <w:kern w:val="0"/>
          <w:sz w:val="32"/>
        </w:rPr>
        <w:t>全市常住人口中，人户分离人口</w:t>
      </w:r>
      <w:r w:rsidRPr="002F6DCB">
        <w:rPr>
          <w:rFonts w:ascii="仿宋" w:eastAsia="仿宋" w:hAnsi="仿宋" w:cs="仿宋" w:hint="eastAsia"/>
          <w:kern w:val="0"/>
          <w:sz w:val="32"/>
          <w:vertAlign w:val="superscript"/>
        </w:rPr>
        <w:t>[5]</w:t>
      </w:r>
      <w:r w:rsidRPr="002F6DCB">
        <w:rPr>
          <w:rFonts w:ascii="仿宋" w:eastAsia="仿宋" w:hAnsi="仿宋" w:cs="仿宋" w:hint="eastAsia"/>
          <w:kern w:val="0"/>
          <w:sz w:val="32"/>
        </w:rPr>
        <w:t>为</w:t>
      </w:r>
      <w:r w:rsidRPr="002F6DCB">
        <w:rPr>
          <w:rFonts w:ascii="仿宋" w:eastAsia="仿宋" w:hAnsi="仿宋" w:hint="eastAsia"/>
          <w:spacing w:val="8"/>
          <w:sz w:val="32"/>
          <w:szCs w:val="32"/>
        </w:rPr>
        <w:t>552997</w:t>
      </w:r>
      <w:r w:rsidRPr="002F6DCB">
        <w:rPr>
          <w:rFonts w:ascii="仿宋" w:eastAsia="仿宋" w:hAnsi="仿宋" w:cs="仿宋" w:hint="eastAsia"/>
          <w:kern w:val="0"/>
          <w:sz w:val="32"/>
        </w:rPr>
        <w:t>人，其中，市辖区内人户分离</w:t>
      </w:r>
      <w:r w:rsidRPr="002F6DCB">
        <w:rPr>
          <w:rFonts w:ascii="仿宋" w:eastAsia="仿宋" w:hAnsi="仿宋" w:cs="仿宋" w:hint="eastAsia"/>
          <w:kern w:val="0"/>
          <w:sz w:val="32"/>
          <w:vertAlign w:val="superscript"/>
        </w:rPr>
        <w:t>[6]</w:t>
      </w:r>
      <w:r w:rsidRPr="002F6DCB">
        <w:rPr>
          <w:rFonts w:ascii="仿宋" w:eastAsia="仿宋" w:hAnsi="仿宋" w:cs="仿宋" w:hint="eastAsia"/>
          <w:kern w:val="0"/>
          <w:sz w:val="32"/>
        </w:rPr>
        <w:t>人口为178711人，流动人口为374286人。流动人口中，跨省流入人口为41439人，省内流动人口为332847人。</w:t>
      </w:r>
    </w:p>
    <w:p w:rsidR="00084B1E" w:rsidRPr="002F6DCB" w:rsidRDefault="00084B1E" w:rsidP="004B7D6B">
      <w:pPr>
        <w:widowControl/>
        <w:spacing w:line="576" w:lineRule="exact"/>
        <w:ind w:firstLineChars="200" w:firstLine="640"/>
        <w:rPr>
          <w:rFonts w:ascii="仿宋" w:eastAsia="仿宋" w:hAnsi="仿宋" w:cs="仿宋"/>
          <w:kern w:val="0"/>
          <w:sz w:val="32"/>
        </w:rPr>
      </w:pPr>
      <w:r w:rsidRPr="002F6DCB">
        <w:rPr>
          <w:rFonts w:ascii="仿宋" w:eastAsia="仿宋" w:hAnsi="仿宋" w:cs="仿宋" w:hint="eastAsia"/>
          <w:kern w:val="0"/>
          <w:sz w:val="32"/>
          <w:szCs w:val="22"/>
        </w:rPr>
        <w:t>与2010年第六次全国人口普查相比，人户分离人口增加278173人，增长</w:t>
      </w:r>
      <w:bookmarkStart w:id="0" w:name="_GoBack"/>
      <w:bookmarkEnd w:id="0"/>
      <w:r w:rsidRPr="002F6DCB">
        <w:rPr>
          <w:rFonts w:ascii="仿宋" w:eastAsia="仿宋" w:hAnsi="仿宋" w:cs="仿宋" w:hint="eastAsia"/>
          <w:kern w:val="0"/>
          <w:sz w:val="32"/>
          <w:szCs w:val="22"/>
        </w:rPr>
        <w:t>101.22%；市辖区内人户分离人口增加139982人，增长361.44%。</w:t>
      </w:r>
    </w:p>
    <w:p w:rsidR="00084B1E" w:rsidRDefault="00084B1E" w:rsidP="002F6DCB">
      <w:pPr>
        <w:widowControl/>
        <w:spacing w:line="576" w:lineRule="exact"/>
        <w:ind w:firstLineChars="200" w:firstLine="640"/>
        <w:rPr>
          <w:rFonts w:ascii="仿宋_GB2312" w:eastAsia="仿宋_GB2312" w:cs="仿宋"/>
          <w:kern w:val="0"/>
          <w:sz w:val="32"/>
        </w:rPr>
      </w:pPr>
    </w:p>
    <w:p w:rsidR="00084B1E" w:rsidRPr="00B02590" w:rsidRDefault="00084B1E" w:rsidP="00105194">
      <w:pPr>
        <w:spacing w:line="360" w:lineRule="auto"/>
        <w:ind w:firstLineChars="200" w:firstLine="480"/>
        <w:rPr>
          <w:rFonts w:ascii="楷体" w:eastAsia="楷体" w:hAnsi="楷体" w:cs="楷体_GB2312"/>
          <w:sz w:val="24"/>
        </w:rPr>
      </w:pPr>
      <w:r w:rsidRPr="00B02590">
        <w:rPr>
          <w:rFonts w:ascii="楷体" w:eastAsia="楷体" w:hAnsi="楷体" w:cs="楷体_GB2312" w:hint="eastAsia"/>
          <w:sz w:val="24"/>
        </w:rPr>
        <w:t>注释：</w:t>
      </w:r>
    </w:p>
    <w:p w:rsidR="00084B1E" w:rsidRPr="00B02590" w:rsidRDefault="00084B1E" w:rsidP="00105194">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[1]本公报数据均为初步汇总数。</w:t>
      </w:r>
    </w:p>
    <w:p w:rsidR="00084B1E" w:rsidRPr="00B02590" w:rsidRDefault="00084B1E" w:rsidP="00105194">
      <w:pPr>
        <w:spacing w:line="360" w:lineRule="auto"/>
        <w:ind w:firstLineChars="200" w:firstLine="480"/>
        <w:rPr>
          <w:rFonts w:ascii="楷体" w:eastAsia="楷体" w:hAnsi="楷体" w:cs="楷体_GB2312"/>
          <w:sz w:val="24"/>
        </w:rPr>
      </w:pPr>
      <w:r w:rsidRPr="00B02590">
        <w:rPr>
          <w:rFonts w:ascii="楷体" w:eastAsia="楷体" w:hAnsi="楷体" w:cs="楷体_GB2312" w:hint="eastAsia"/>
          <w:sz w:val="24"/>
        </w:rPr>
        <w:t>[2]城镇、乡村是按国家统计局《统计上划分城乡的规定》划分的。</w:t>
      </w:r>
    </w:p>
    <w:p w:rsidR="00084B1E" w:rsidRPr="00B02590" w:rsidRDefault="00084B1E" w:rsidP="00105194">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[3]常住</w:t>
      </w:r>
      <w:r w:rsidRPr="00B02590">
        <w:rPr>
          <w:rFonts w:ascii="楷体" w:eastAsia="楷体" w:hAnsi="楷体" w:cs="宋体"/>
          <w:kern w:val="0"/>
          <w:sz w:val="24"/>
          <w:szCs w:val="20"/>
        </w:rPr>
        <w:t>人口包括</w:t>
      </w:r>
      <w:r w:rsidRPr="00B02590">
        <w:rPr>
          <w:rFonts w:ascii="楷体" w:eastAsia="楷体" w:hAnsi="楷体" w:cs="宋体" w:hint="eastAsia"/>
          <w:kern w:val="0"/>
          <w:sz w:val="24"/>
          <w:szCs w:val="20"/>
        </w:rPr>
        <w:t>：居住在本乡镇街道且户口在本乡镇街道或户口待定的人；居住在本乡镇街道且离开户口登记地所在的乡镇街道半年以上的人；户口在本乡镇街道且外出不满半年或在境外工作学习的人。</w:t>
      </w:r>
    </w:p>
    <w:p w:rsidR="00084B1E" w:rsidRPr="00B02590" w:rsidRDefault="00084B1E" w:rsidP="00105194">
      <w:pPr>
        <w:widowControl/>
        <w:spacing w:line="360" w:lineRule="auto"/>
        <w:ind w:firstLineChars="200" w:firstLine="480"/>
        <w:rPr>
          <w:rFonts w:ascii="楷体" w:eastAsia="楷体" w:hAnsi="楷体" w:cs="宋体"/>
          <w:kern w:val="0"/>
          <w:sz w:val="24"/>
          <w:szCs w:val="20"/>
        </w:rPr>
      </w:pPr>
      <w:r w:rsidRPr="00B02590">
        <w:rPr>
          <w:rFonts w:ascii="楷体" w:eastAsia="楷体" w:hAnsi="楷体" w:cs="宋体" w:hint="eastAsia"/>
          <w:kern w:val="0"/>
          <w:sz w:val="24"/>
          <w:szCs w:val="20"/>
        </w:rPr>
        <w:t>[4]流动人口是指人户分离人口中扣除市辖区内人户分离的人口。</w:t>
      </w:r>
    </w:p>
    <w:p w:rsidR="00084B1E" w:rsidRPr="00B02590" w:rsidRDefault="00084B1E" w:rsidP="00105194">
      <w:pPr>
        <w:spacing w:line="360" w:lineRule="auto"/>
        <w:ind w:firstLineChars="200" w:firstLine="480"/>
        <w:rPr>
          <w:rFonts w:ascii="楷体" w:eastAsia="楷体" w:hAnsi="楷体" w:cs="楷体_GB2312"/>
          <w:sz w:val="24"/>
        </w:rPr>
      </w:pPr>
      <w:r w:rsidRPr="00B02590">
        <w:rPr>
          <w:rFonts w:ascii="楷体" w:eastAsia="楷体" w:hAnsi="楷体" w:cs="楷体_GB2312" w:hint="eastAsia"/>
          <w:sz w:val="24"/>
        </w:rPr>
        <w:t>[5]人户分离人口是指居住地与户口登记地所在的乡镇街道不一致且离开户口登记地半年以上的人口。</w:t>
      </w:r>
    </w:p>
    <w:p w:rsidR="00084B1E" w:rsidRPr="00B02590" w:rsidRDefault="00084B1E" w:rsidP="00105194">
      <w:pPr>
        <w:spacing w:line="360" w:lineRule="auto"/>
        <w:ind w:firstLineChars="200" w:firstLine="480"/>
        <w:rPr>
          <w:rFonts w:ascii="楷体" w:eastAsia="楷体" w:hAnsi="楷体" w:cs="楷体_GB2312"/>
          <w:sz w:val="24"/>
        </w:rPr>
      </w:pPr>
      <w:r w:rsidRPr="00B02590">
        <w:rPr>
          <w:rFonts w:ascii="楷体" w:eastAsia="楷体" w:hAnsi="楷体" w:cs="楷体_GB2312" w:hint="eastAsia"/>
          <w:sz w:val="24"/>
        </w:rPr>
        <w:t>[6]市辖区内人户分离人口是指地级市所辖的区内和区与区之间，居住地和户口登记地不在同一乡镇街道的人口。</w:t>
      </w:r>
    </w:p>
    <w:p w:rsidR="00235C1C" w:rsidRDefault="00235C1C" w:rsidP="00FC4CE5">
      <w:pPr>
        <w:widowControl/>
        <w:spacing w:line="360" w:lineRule="auto"/>
        <w:ind w:rightChars="279" w:right="586"/>
        <w:rPr>
          <w:rFonts w:ascii="楷体_GB2312" w:eastAsia="楷体_GB2312" w:hAnsi="楷体_GB2312" w:cs="楷体_GB2312"/>
          <w:kern w:val="0"/>
          <w:sz w:val="24"/>
        </w:rPr>
      </w:pPr>
    </w:p>
    <w:p w:rsidR="00DC70DA" w:rsidRDefault="00DC70DA" w:rsidP="00FC4CE5">
      <w:pPr>
        <w:widowControl/>
        <w:spacing w:line="360" w:lineRule="auto"/>
        <w:ind w:rightChars="279" w:right="586"/>
        <w:rPr>
          <w:rFonts w:ascii="楷体_GB2312" w:eastAsia="楷体_GB2312" w:hAnsi="楷体_GB2312" w:cs="楷体_GB2312"/>
          <w:kern w:val="0"/>
          <w:sz w:val="24"/>
        </w:rPr>
      </w:pPr>
    </w:p>
    <w:p w:rsidR="00DC70DA" w:rsidRDefault="00DC70DA" w:rsidP="00FC4CE5">
      <w:pPr>
        <w:widowControl/>
        <w:spacing w:line="360" w:lineRule="auto"/>
        <w:ind w:rightChars="279" w:right="586"/>
        <w:rPr>
          <w:rFonts w:ascii="楷体_GB2312" w:eastAsia="楷体_GB2312" w:hAnsi="楷体_GB2312" w:cs="楷体_GB2312"/>
          <w:kern w:val="0"/>
          <w:sz w:val="24"/>
        </w:rPr>
      </w:pPr>
    </w:p>
    <w:sectPr w:rsidR="00DC70DA" w:rsidSect="00DC70DA">
      <w:footerReference w:type="even" r:id="rId12"/>
      <w:footerReference w:type="default" r:id="rId13"/>
      <w:pgSz w:w="11906" w:h="16838" w:code="9"/>
      <w:pgMar w:top="2098" w:right="1474" w:bottom="1985" w:left="1588" w:header="851" w:footer="1418"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A7" w:rsidRDefault="00E845A7">
      <w:r>
        <w:separator/>
      </w:r>
    </w:p>
  </w:endnote>
  <w:endnote w:type="continuationSeparator" w:id="0">
    <w:p w:rsidR="00E845A7" w:rsidRDefault="00E8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53638"/>
      <w:docPartObj>
        <w:docPartGallery w:val="Page Numbers (Bottom of Page)"/>
        <w:docPartUnique/>
      </w:docPartObj>
    </w:sdtPr>
    <w:sdtEndPr>
      <w:rPr>
        <w:rFonts w:asciiTheme="minorEastAsia" w:eastAsiaTheme="minorEastAsia" w:hAnsiTheme="minorEastAsia"/>
        <w:sz w:val="28"/>
        <w:szCs w:val="28"/>
      </w:rPr>
    </w:sdtEndPr>
    <w:sdtContent>
      <w:p w:rsidR="00DC70DA" w:rsidRPr="00DC70DA" w:rsidRDefault="00DC70DA">
        <w:pPr>
          <w:pStyle w:val="a5"/>
          <w:rPr>
            <w:rFonts w:asciiTheme="minorEastAsia" w:eastAsiaTheme="minorEastAsia" w:hAnsiTheme="minorEastAsia"/>
            <w:sz w:val="28"/>
            <w:szCs w:val="28"/>
          </w:rPr>
        </w:pPr>
        <w:r w:rsidRPr="00DC70DA">
          <w:rPr>
            <w:rFonts w:asciiTheme="minorEastAsia" w:eastAsiaTheme="minorEastAsia" w:hAnsiTheme="minorEastAsia"/>
            <w:sz w:val="28"/>
            <w:szCs w:val="28"/>
          </w:rPr>
          <w:fldChar w:fldCharType="begin"/>
        </w:r>
        <w:r w:rsidRPr="00DC70DA">
          <w:rPr>
            <w:rFonts w:asciiTheme="minorEastAsia" w:eastAsiaTheme="minorEastAsia" w:hAnsiTheme="minorEastAsia"/>
            <w:sz w:val="28"/>
            <w:szCs w:val="28"/>
          </w:rPr>
          <w:instrText>PAGE   \* MERGEFORMAT</w:instrText>
        </w:r>
        <w:r w:rsidRPr="00DC70DA">
          <w:rPr>
            <w:rFonts w:asciiTheme="minorEastAsia" w:eastAsiaTheme="minorEastAsia" w:hAnsiTheme="minorEastAsia"/>
            <w:sz w:val="28"/>
            <w:szCs w:val="28"/>
          </w:rPr>
          <w:fldChar w:fldCharType="separate"/>
        </w:r>
        <w:r w:rsidR="007F54C5" w:rsidRPr="007F54C5">
          <w:rPr>
            <w:rFonts w:asciiTheme="minorEastAsia" w:eastAsiaTheme="minorEastAsia" w:hAnsiTheme="minorEastAsia"/>
            <w:noProof/>
            <w:sz w:val="28"/>
            <w:szCs w:val="28"/>
            <w:lang w:val="zh-CN"/>
          </w:rPr>
          <w:t>-</w:t>
        </w:r>
        <w:r w:rsidR="007F54C5">
          <w:rPr>
            <w:rFonts w:asciiTheme="minorEastAsia" w:eastAsiaTheme="minorEastAsia" w:hAnsiTheme="minorEastAsia"/>
            <w:noProof/>
            <w:sz w:val="28"/>
            <w:szCs w:val="28"/>
          </w:rPr>
          <w:t xml:space="preserve"> 12 -</w:t>
        </w:r>
        <w:r w:rsidRPr="00DC70DA">
          <w:rPr>
            <w:rFonts w:asciiTheme="minorEastAsia" w:eastAsiaTheme="minorEastAsia" w:hAnsiTheme="minorEastAsia"/>
            <w:sz w:val="28"/>
            <w:szCs w:val="28"/>
          </w:rPr>
          <w:fldChar w:fldCharType="end"/>
        </w:r>
      </w:p>
    </w:sdtContent>
  </w:sdt>
  <w:p w:rsidR="00DC70DA" w:rsidRDefault="00DC70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628853"/>
      <w:docPartObj>
        <w:docPartGallery w:val="Page Numbers (Bottom of Page)"/>
        <w:docPartUnique/>
      </w:docPartObj>
    </w:sdtPr>
    <w:sdtEndPr>
      <w:rPr>
        <w:rFonts w:asciiTheme="minorEastAsia" w:eastAsiaTheme="minorEastAsia" w:hAnsiTheme="minorEastAsia"/>
        <w:sz w:val="28"/>
        <w:szCs w:val="28"/>
      </w:rPr>
    </w:sdtEndPr>
    <w:sdtContent>
      <w:p w:rsidR="00DC70DA" w:rsidRPr="00DC70DA" w:rsidRDefault="00DC70DA">
        <w:pPr>
          <w:pStyle w:val="a5"/>
          <w:jc w:val="right"/>
          <w:rPr>
            <w:rFonts w:asciiTheme="minorEastAsia" w:eastAsiaTheme="minorEastAsia" w:hAnsiTheme="minorEastAsia"/>
            <w:sz w:val="28"/>
            <w:szCs w:val="28"/>
          </w:rPr>
        </w:pPr>
        <w:r w:rsidRPr="00DC70DA">
          <w:rPr>
            <w:rFonts w:asciiTheme="minorEastAsia" w:eastAsiaTheme="minorEastAsia" w:hAnsiTheme="minorEastAsia"/>
            <w:sz w:val="28"/>
            <w:szCs w:val="28"/>
          </w:rPr>
          <w:fldChar w:fldCharType="begin"/>
        </w:r>
        <w:r w:rsidRPr="00DC70DA">
          <w:rPr>
            <w:rFonts w:asciiTheme="minorEastAsia" w:eastAsiaTheme="minorEastAsia" w:hAnsiTheme="minorEastAsia"/>
            <w:sz w:val="28"/>
            <w:szCs w:val="28"/>
          </w:rPr>
          <w:instrText>PAGE   \* MERGEFORMAT</w:instrText>
        </w:r>
        <w:r w:rsidRPr="00DC70DA">
          <w:rPr>
            <w:rFonts w:asciiTheme="minorEastAsia" w:eastAsiaTheme="minorEastAsia" w:hAnsiTheme="minorEastAsia"/>
            <w:sz w:val="28"/>
            <w:szCs w:val="28"/>
          </w:rPr>
          <w:fldChar w:fldCharType="separate"/>
        </w:r>
        <w:r w:rsidR="007F54C5" w:rsidRPr="007F54C5">
          <w:rPr>
            <w:rFonts w:asciiTheme="minorEastAsia" w:eastAsiaTheme="minorEastAsia" w:hAnsiTheme="minorEastAsia"/>
            <w:noProof/>
            <w:sz w:val="28"/>
            <w:szCs w:val="28"/>
            <w:lang w:val="zh-CN"/>
          </w:rPr>
          <w:t>-</w:t>
        </w:r>
        <w:r w:rsidR="007F54C5">
          <w:rPr>
            <w:rFonts w:asciiTheme="minorEastAsia" w:eastAsiaTheme="minorEastAsia" w:hAnsiTheme="minorEastAsia"/>
            <w:noProof/>
            <w:sz w:val="28"/>
            <w:szCs w:val="28"/>
          </w:rPr>
          <w:t xml:space="preserve"> 13 -</w:t>
        </w:r>
        <w:r w:rsidRPr="00DC70DA">
          <w:rPr>
            <w:rFonts w:asciiTheme="minorEastAsia" w:eastAsiaTheme="minorEastAsia" w:hAnsiTheme="minorEastAsia"/>
            <w:sz w:val="28"/>
            <w:szCs w:val="28"/>
          </w:rPr>
          <w:fldChar w:fldCharType="end"/>
        </w:r>
      </w:p>
    </w:sdtContent>
  </w:sdt>
  <w:p w:rsidR="00951FC2" w:rsidRDefault="00951F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A7" w:rsidRDefault="00E845A7">
      <w:r>
        <w:separator/>
      </w:r>
    </w:p>
  </w:footnote>
  <w:footnote w:type="continuationSeparator" w:id="0">
    <w:p w:rsidR="00E845A7" w:rsidRDefault="00E84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905A8D"/>
    <w:multiLevelType w:val="singleLevel"/>
    <w:tmpl w:val="CD905A8D"/>
    <w:lvl w:ilvl="0">
      <w:start w:val="1"/>
      <w:numFmt w:val="chineseCounting"/>
      <w:suff w:val="nothing"/>
      <w:lvlText w:val="%1、"/>
      <w:lvlJc w:val="left"/>
      <w:rPr>
        <w:rFonts w:hint="eastAsia"/>
      </w:rPr>
    </w:lvl>
  </w:abstractNum>
  <w:abstractNum w:abstractNumId="1" w15:restartNumberingAfterBreak="0">
    <w:nsid w:val="5DB94AFA"/>
    <w:multiLevelType w:val="singleLevel"/>
    <w:tmpl w:val="5DB94AFA"/>
    <w:lvl w:ilvl="0">
      <w:start w:val="1"/>
      <w:numFmt w:val="chineseCounting"/>
      <w:suff w:val="nothing"/>
      <w:lvlText w:val="%1、"/>
      <w:lvlJc w:val="left"/>
      <w:pPr>
        <w:ind w:left="-10"/>
      </w:pPr>
      <w:rPr>
        <w:rFonts w:hint="eastAsia"/>
      </w:rPr>
    </w:lvl>
  </w:abstractNum>
  <w:abstractNum w:abstractNumId="2" w15:restartNumberingAfterBreak="0">
    <w:nsid w:val="5FDFCCDF"/>
    <w:multiLevelType w:val="singleLevel"/>
    <w:tmpl w:val="5FDFCCDF"/>
    <w:lvl w:ilvl="0">
      <w:start w:val="2"/>
      <w:numFmt w:val="chineseCounting"/>
      <w:suff w:val="nothing"/>
      <w:lvlText w:val="%1、"/>
      <w:lvlJc w:val="left"/>
      <w:pPr>
        <w:tabs>
          <w:tab w:val="left" w:pos="0"/>
        </w:tabs>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1FCC02"/>
    <w:rsid w:val="771FCC02"/>
    <w:rsid w:val="9C73B1C7"/>
    <w:rsid w:val="BFF7D024"/>
    <w:rsid w:val="DD7FA17D"/>
    <w:rsid w:val="DFF559AE"/>
    <w:rsid w:val="E7EBF763"/>
    <w:rsid w:val="EDE7354D"/>
    <w:rsid w:val="EE7F49A0"/>
    <w:rsid w:val="EFFE47A6"/>
    <w:rsid w:val="F62FE9C6"/>
    <w:rsid w:val="FEBF5D3E"/>
    <w:rsid w:val="00023063"/>
    <w:rsid w:val="00064C63"/>
    <w:rsid w:val="000653A0"/>
    <w:rsid w:val="000740D2"/>
    <w:rsid w:val="00084B1E"/>
    <w:rsid w:val="000D2E3F"/>
    <w:rsid w:val="000D606D"/>
    <w:rsid w:val="00105194"/>
    <w:rsid w:val="00116CB7"/>
    <w:rsid w:val="0014663F"/>
    <w:rsid w:val="00185203"/>
    <w:rsid w:val="00186981"/>
    <w:rsid w:val="001A4E6B"/>
    <w:rsid w:val="001A79FD"/>
    <w:rsid w:val="001F22C4"/>
    <w:rsid w:val="002020E6"/>
    <w:rsid w:val="00224BBE"/>
    <w:rsid w:val="00235C1C"/>
    <w:rsid w:val="002547FA"/>
    <w:rsid w:val="00282D02"/>
    <w:rsid w:val="002A04F1"/>
    <w:rsid w:val="002A54B1"/>
    <w:rsid w:val="002C1A46"/>
    <w:rsid w:val="002C7151"/>
    <w:rsid w:val="002D06C5"/>
    <w:rsid w:val="002F6DCB"/>
    <w:rsid w:val="00314FEF"/>
    <w:rsid w:val="00326FC9"/>
    <w:rsid w:val="003317E6"/>
    <w:rsid w:val="00350CDB"/>
    <w:rsid w:val="00351534"/>
    <w:rsid w:val="00361ACB"/>
    <w:rsid w:val="003A52A9"/>
    <w:rsid w:val="003C3905"/>
    <w:rsid w:val="003F7402"/>
    <w:rsid w:val="00494C12"/>
    <w:rsid w:val="004B7D6B"/>
    <w:rsid w:val="004D74BA"/>
    <w:rsid w:val="004E629A"/>
    <w:rsid w:val="004F5623"/>
    <w:rsid w:val="00571D67"/>
    <w:rsid w:val="00686928"/>
    <w:rsid w:val="006F638A"/>
    <w:rsid w:val="0071596E"/>
    <w:rsid w:val="00742EAB"/>
    <w:rsid w:val="00783450"/>
    <w:rsid w:val="007B6A64"/>
    <w:rsid w:val="007E511E"/>
    <w:rsid w:val="007F54C5"/>
    <w:rsid w:val="00843A3C"/>
    <w:rsid w:val="008776F0"/>
    <w:rsid w:val="008A3405"/>
    <w:rsid w:val="009070D6"/>
    <w:rsid w:val="00917694"/>
    <w:rsid w:val="00951FC2"/>
    <w:rsid w:val="00960E62"/>
    <w:rsid w:val="009650C6"/>
    <w:rsid w:val="009652F0"/>
    <w:rsid w:val="00A04B36"/>
    <w:rsid w:val="00A361CC"/>
    <w:rsid w:val="00A525B8"/>
    <w:rsid w:val="00A65E44"/>
    <w:rsid w:val="00AC0BC0"/>
    <w:rsid w:val="00AD0775"/>
    <w:rsid w:val="00AE0469"/>
    <w:rsid w:val="00B02590"/>
    <w:rsid w:val="00B22ACA"/>
    <w:rsid w:val="00B6735A"/>
    <w:rsid w:val="00BA2832"/>
    <w:rsid w:val="00BB0814"/>
    <w:rsid w:val="00BB4531"/>
    <w:rsid w:val="00BC5816"/>
    <w:rsid w:val="00C366BD"/>
    <w:rsid w:val="00C576B0"/>
    <w:rsid w:val="00C66D39"/>
    <w:rsid w:val="00CC7472"/>
    <w:rsid w:val="00D13B7A"/>
    <w:rsid w:val="00D372E8"/>
    <w:rsid w:val="00D47EC5"/>
    <w:rsid w:val="00D64E85"/>
    <w:rsid w:val="00DA60C2"/>
    <w:rsid w:val="00DC70DA"/>
    <w:rsid w:val="00DE5E91"/>
    <w:rsid w:val="00E01429"/>
    <w:rsid w:val="00E2281E"/>
    <w:rsid w:val="00E27F4C"/>
    <w:rsid w:val="00E7024D"/>
    <w:rsid w:val="00E76BB2"/>
    <w:rsid w:val="00E845A7"/>
    <w:rsid w:val="00E875D3"/>
    <w:rsid w:val="00E922F5"/>
    <w:rsid w:val="00EA15FC"/>
    <w:rsid w:val="00EA23A6"/>
    <w:rsid w:val="00EF6478"/>
    <w:rsid w:val="00F16179"/>
    <w:rsid w:val="00F31A3A"/>
    <w:rsid w:val="00F641FC"/>
    <w:rsid w:val="00F777A2"/>
    <w:rsid w:val="00F86ADC"/>
    <w:rsid w:val="00FC3BC3"/>
    <w:rsid w:val="00FC4CE5"/>
    <w:rsid w:val="00FF5980"/>
    <w:rsid w:val="062E70C1"/>
    <w:rsid w:val="07840495"/>
    <w:rsid w:val="0A0A54AE"/>
    <w:rsid w:val="0F455008"/>
    <w:rsid w:val="1272195A"/>
    <w:rsid w:val="13F93327"/>
    <w:rsid w:val="16292182"/>
    <w:rsid w:val="1B7945BD"/>
    <w:rsid w:val="203630C3"/>
    <w:rsid w:val="27775F89"/>
    <w:rsid w:val="293E3C28"/>
    <w:rsid w:val="29C11DFA"/>
    <w:rsid w:val="2A431157"/>
    <w:rsid w:val="2C715CCE"/>
    <w:rsid w:val="2C74090F"/>
    <w:rsid w:val="2EDB769F"/>
    <w:rsid w:val="36084C65"/>
    <w:rsid w:val="378547DB"/>
    <w:rsid w:val="39A71423"/>
    <w:rsid w:val="3A72550C"/>
    <w:rsid w:val="3C303DF3"/>
    <w:rsid w:val="3F4D48EE"/>
    <w:rsid w:val="4231472F"/>
    <w:rsid w:val="43147C05"/>
    <w:rsid w:val="48521817"/>
    <w:rsid w:val="4DEF29F9"/>
    <w:rsid w:val="4E2A4739"/>
    <w:rsid w:val="517C5EFE"/>
    <w:rsid w:val="57B4992F"/>
    <w:rsid w:val="5A640CC8"/>
    <w:rsid w:val="5C10585F"/>
    <w:rsid w:val="5E232E0A"/>
    <w:rsid w:val="5EA12F9F"/>
    <w:rsid w:val="619E29AE"/>
    <w:rsid w:val="659F613E"/>
    <w:rsid w:val="6CCA187A"/>
    <w:rsid w:val="6E4D77DE"/>
    <w:rsid w:val="6FB9B748"/>
    <w:rsid w:val="6FE7115E"/>
    <w:rsid w:val="701E2458"/>
    <w:rsid w:val="70CE7E1B"/>
    <w:rsid w:val="71606E66"/>
    <w:rsid w:val="736B3AAE"/>
    <w:rsid w:val="75572E99"/>
    <w:rsid w:val="771FCC02"/>
    <w:rsid w:val="7776E20D"/>
    <w:rsid w:val="77FF9BDD"/>
    <w:rsid w:val="788140E7"/>
    <w:rsid w:val="7A201BF0"/>
    <w:rsid w:val="7B57E863"/>
    <w:rsid w:val="7D7E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2313C7-2056-407B-B9F0-8B0BFB37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6"/>
    <w:qFormat/>
    <w:rPr>
      <w:kern w:val="2"/>
      <w:sz w:val="18"/>
      <w:szCs w:val="18"/>
    </w:rPr>
  </w:style>
  <w:style w:type="character" w:customStyle="1" w:styleId="Char">
    <w:name w:val="批注框文本 Char"/>
    <w:basedOn w:val="a0"/>
    <w:link w:val="a4"/>
    <w:qFormat/>
    <w:rPr>
      <w:kern w:val="2"/>
      <w:sz w:val="18"/>
      <w:szCs w:val="18"/>
    </w:rPr>
  </w:style>
  <w:style w:type="paragraph" w:styleId="a8">
    <w:name w:val="Date"/>
    <w:basedOn w:val="a"/>
    <w:next w:val="a"/>
    <w:link w:val="Char2"/>
    <w:rsid w:val="00FC4CE5"/>
    <w:pPr>
      <w:ind w:leftChars="2500" w:left="100"/>
    </w:pPr>
  </w:style>
  <w:style w:type="character" w:customStyle="1" w:styleId="Char2">
    <w:name w:val="日期 Char"/>
    <w:basedOn w:val="a0"/>
    <w:link w:val="a8"/>
    <w:rsid w:val="00FC4CE5"/>
    <w:rPr>
      <w:kern w:val="2"/>
      <w:sz w:val="21"/>
      <w:szCs w:val="24"/>
    </w:rPr>
  </w:style>
  <w:style w:type="paragraph" w:customStyle="1" w:styleId="Default">
    <w:name w:val="Default"/>
    <w:basedOn w:val="a"/>
    <w:rsid w:val="00DC70DA"/>
    <w:pPr>
      <w:autoSpaceDE w:val="0"/>
      <w:autoSpaceDN w:val="0"/>
      <w:adjustRightInd w:val="0"/>
      <w:jc w:val="left"/>
    </w:pPr>
    <w:rPr>
      <w:color w:val="000000"/>
      <w:kern w:val="0"/>
      <w:sz w:val="24"/>
    </w:rPr>
  </w:style>
  <w:style w:type="character" w:customStyle="1" w:styleId="Char0">
    <w:name w:val="页脚 Char"/>
    <w:basedOn w:val="a0"/>
    <w:link w:val="a5"/>
    <w:uiPriority w:val="99"/>
    <w:qFormat/>
    <w:rsid w:val="00DC70DA"/>
    <w:rPr>
      <w:kern w:val="2"/>
      <w:sz w:val="18"/>
      <w:szCs w:val="24"/>
    </w:rPr>
  </w:style>
  <w:style w:type="paragraph" w:customStyle="1" w:styleId="p15">
    <w:name w:val="p15"/>
    <w:basedOn w:val="a"/>
    <w:rsid w:val="00DC70DA"/>
    <w:pPr>
      <w:widowControl/>
    </w:pPr>
    <w:rPr>
      <w:rFonts w:ascii="Times New Roman" w:hAnsi="Times New Roman"/>
      <w:kern w:val="0"/>
      <w:sz w:val="32"/>
      <w:szCs w:val="32"/>
    </w:rPr>
  </w:style>
  <w:style w:type="paragraph" w:customStyle="1" w:styleId="p17">
    <w:name w:val="p17"/>
    <w:basedOn w:val="a"/>
    <w:uiPriority w:val="99"/>
    <w:rsid w:val="00FC3BC3"/>
    <w:pPr>
      <w:widowControl/>
      <w:spacing w:before="100" w:after="10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ome/uos/Desktop/&#65288;5.26&#65289;&#20844;&#25253;&#21457;&#24067;&#21021;&#31295;&#30456;&#20851;&#36164;&#26009;/&#19971;&#20154;&#26222;&#20844;&#25253;&#20351;&#29992;&#25968;&#25454;/2020&#20154;&#26222;&#22270;&#34920;(&#23450;).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home/uos/Desktop/&#65288;2021.5.26&#65289;&#20844;&#25253;&#21457;&#24067;&#21021;&#31295;&#30456;&#20851;&#36164;&#26009;/&#19971;&#20154;&#26222;&#20844;&#25253;&#20351;&#29992;&#25968;&#25454;/2020&#20154;&#26222;&#22270;&#34920;(&#23450;).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home/uos/Desktop/&#65288;6&#26376;&#65289;&#20844;&#25253;&#21457;&#24067;&#21021;&#31295;&#30456;&#20851;&#36164;&#26009;/&#19971;&#20154;&#26222;&#20844;&#25253;&#20351;&#29992;&#25968;&#25454;/2020&#20154;&#26222;&#22270;&#34920;(&#2345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solidFill>
                  <a:srgbClr val="595959"/>
                </a:solidFill>
                <a:latin typeface="方正黑体_GBK" panose="02000000000000000000" charset="-122"/>
                <a:ea typeface="方正黑体_GBK" panose="02000000000000000000" charset="-122"/>
                <a:cs typeface="方正黑体_GBK" panose="02000000000000000000" charset="-122"/>
              </a:rPr>
              <a:t>图</a:t>
            </a:r>
            <a:r>
              <a:rPr lang="en-US" altLang="zh-CN" sz="1400" b="0" i="0" u="none" strike="noStrike" baseline="0">
                <a:solidFill>
                  <a:srgbClr val="595959"/>
                </a:solidFill>
                <a:latin typeface="方正黑体_GBK" panose="02000000000000000000" charset="-122"/>
                <a:ea typeface="方正黑体_GBK" panose="02000000000000000000" charset="-122"/>
                <a:cs typeface="方正黑体_GBK" panose="02000000000000000000" charset="-122"/>
              </a:rPr>
              <a:t>1-1 </a:t>
            </a:r>
            <a:r>
              <a:rPr lang="zh-CN" altLang="en-US" sz="1400" b="0" i="0" u="none" strike="noStrike" baseline="0">
                <a:solidFill>
                  <a:srgbClr val="595959"/>
                </a:solidFill>
                <a:latin typeface="方正黑体_GBK" panose="02000000000000000000" charset="-122"/>
                <a:ea typeface="方正黑体_GBK" panose="02000000000000000000" charset="-122"/>
                <a:cs typeface="方正黑体_GBK" panose="02000000000000000000" charset="-122"/>
              </a:rPr>
              <a:t>全市历次人口普查常住人口及年均增长率</a:t>
            </a:r>
            <a:endParaRPr lang="zh-CN" altLang="en-US" sz="1400" b="0" i="0" u="none" strike="noStrike" baseline="0">
              <a:solidFill>
                <a:srgbClr val="000000"/>
              </a:solidFill>
              <a:latin typeface="宋体" charset="-122"/>
              <a:ea typeface="宋体" charset="-122"/>
              <a:cs typeface="宋体" charset="-122"/>
            </a:endParaRPr>
          </a:p>
        </c:rich>
      </c:tx>
      <c:layout>
        <c:manualLayout>
          <c:xMode val="edge"/>
          <c:yMode val="edge"/>
          <c:x val="0.17754771127559424"/>
          <c:y val="1.6049868766404198E-3"/>
        </c:manualLayout>
      </c:layout>
      <c:overlay val="0"/>
      <c:spPr>
        <a:noFill/>
        <a:ln>
          <a:noFill/>
        </a:ln>
        <a:effectLst/>
      </c:spPr>
    </c:title>
    <c:autoTitleDeleted val="0"/>
    <c:plotArea>
      <c:layout>
        <c:manualLayout>
          <c:layoutTarget val="inner"/>
          <c:xMode val="edge"/>
          <c:yMode val="edge"/>
          <c:x val="0.11399626440320738"/>
          <c:y val="0.19443930446194227"/>
          <c:w val="0.80110744580584303"/>
          <c:h val="0.64960760016522101"/>
        </c:manualLayout>
      </c:layout>
      <c:barChart>
        <c:barDir val="col"/>
        <c:grouping val="clustered"/>
        <c:varyColors val="0"/>
        <c:ser>
          <c:idx val="0"/>
          <c:order val="0"/>
          <c:tx>
            <c:strRef>
              <c:f>'[2020人普图表(定).xls]组合图'!$B$3</c:f>
              <c:strCache>
                <c:ptCount val="1"/>
                <c:pt idx="0">
                  <c:v>常住人口数</c:v>
                </c:pt>
              </c:strCache>
            </c:strRef>
          </c:tx>
          <c:spPr>
            <a:solidFill>
              <a:schemeClr val="accent1"/>
            </a:solidFill>
            <a:ln>
              <a:noFill/>
            </a:ln>
            <a:effectLst/>
          </c:spPr>
          <c:invertIfNegative val="0"/>
          <c:dLbls>
            <c:dLbl>
              <c:idx val="0"/>
              <c:layout>
                <c:manualLayout>
                  <c:x val="1.7640832647301001E-3"/>
                  <c:y val="-5.3083050804602597E-4"/>
                </c:manualLayout>
              </c:layout>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152.1</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1.7640832647301001E-3"/>
                  <c:y val="0"/>
                </c:manualLayout>
              </c:layout>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182.8</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2"/>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268.5</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3"/>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287.8</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4"/>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306.3</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5"/>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248.4</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6"/>
              <c:tx>
                <c:rich>
                  <a:bodyPr rot="0" spcFirstLastPara="0" vertOverflow="ellipsis" vert="horz" wrap="square" lIns="38100" tIns="19050" rIns="38100" bIns="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230.6</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0" vertOverflow="ellipsis" vert="horz" wrap="square" lIns="38100" tIns="19050" rIns="38100" bIns="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'[2020人普图表(定).xls]组合图'!$A$4:$A$10</c:f>
              <c:strCache>
                <c:ptCount val="7"/>
                <c:pt idx="0">
                  <c:v>1953年</c:v>
                </c:pt>
                <c:pt idx="1">
                  <c:v>1964年</c:v>
                </c:pt>
                <c:pt idx="2">
                  <c:v>1982年</c:v>
                </c:pt>
                <c:pt idx="3">
                  <c:v>1990年</c:v>
                </c:pt>
                <c:pt idx="4">
                  <c:v>2000年</c:v>
                </c:pt>
                <c:pt idx="5">
                  <c:v>2010年</c:v>
                </c:pt>
                <c:pt idx="6">
                  <c:v>2020年</c:v>
                </c:pt>
              </c:strCache>
            </c:strRef>
          </c:cat>
          <c:val>
            <c:numRef>
              <c:f>'[2020人普图表(定).xls]组合图'!$B$4:$B$10</c:f>
              <c:numCache>
                <c:formatCode>General</c:formatCode>
                <c:ptCount val="7"/>
                <c:pt idx="0">
                  <c:v>152.1</c:v>
                </c:pt>
                <c:pt idx="1">
                  <c:v>182.8</c:v>
                </c:pt>
                <c:pt idx="2">
                  <c:v>268.5</c:v>
                </c:pt>
                <c:pt idx="3" formatCode="0.0_ ">
                  <c:v>287.8</c:v>
                </c:pt>
                <c:pt idx="4" formatCode="0.0_ ">
                  <c:v>306.3</c:v>
                </c:pt>
                <c:pt idx="5">
                  <c:v>248.4</c:v>
                </c:pt>
                <c:pt idx="6">
                  <c:v>230.6</c:v>
                </c:pt>
              </c:numCache>
            </c:numRef>
          </c:val>
        </c:ser>
        <c:dLbls>
          <c:showLegendKey val="0"/>
          <c:showVal val="0"/>
          <c:showCatName val="0"/>
          <c:showSerName val="0"/>
          <c:showPercent val="0"/>
          <c:showBubbleSize val="0"/>
        </c:dLbls>
        <c:gapWidth val="180"/>
        <c:overlap val="10"/>
        <c:axId val="375196960"/>
        <c:axId val="178594736"/>
      </c:barChart>
      <c:lineChart>
        <c:grouping val="standard"/>
        <c:varyColors val="0"/>
        <c:ser>
          <c:idx val="1"/>
          <c:order val="1"/>
          <c:tx>
            <c:strRef>
              <c:f>'[2020人普图表(定).xls]组合图'!$C$3</c:f>
              <c:strCache>
                <c:ptCount val="1"/>
                <c:pt idx="0">
                  <c:v>年均增长率</c:v>
                </c:pt>
              </c:strCache>
            </c:strRef>
          </c:tx>
          <c:spPr>
            <a:ln w="15875" cap="rnd" cmpd="sng" algn="ctr">
              <a:solidFill>
                <a:srgbClr val="EA34CE"/>
              </a:solidFill>
              <a:prstDash val="solid"/>
              <a:round/>
            </a:ln>
            <a:effectLst/>
          </c:spPr>
          <c:marker>
            <c:symbol val="circle"/>
            <c:size val="4"/>
            <c:spPr>
              <a:solidFill>
                <a:schemeClr val="accent2"/>
              </a:solidFill>
              <a:ln w="9525" cap="flat" cmpd="sng" algn="ctr">
                <a:solidFill>
                  <a:schemeClr val="accent2"/>
                </a:solidFill>
                <a:prstDash val="solid"/>
                <a:round/>
              </a:ln>
              <a:effectLst/>
            </c:spPr>
          </c:marker>
          <c:dLbls>
            <c:dLbl>
              <c:idx val="1"/>
              <c:layout>
                <c:manualLayout>
                  <c:x val="-7.5982734271874602E-2"/>
                  <c:y val="3.88046393356933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1.68</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6.8053242189906896E-2"/>
                  <c:y val="5.0049091296226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2.16</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8.7837988118151897E-2"/>
                  <c:y val="2.29221886393967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0.87</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8.0833135941861395E-2"/>
                  <c:y val="-4.450794140539510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0.62</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9.2088352707389298E-2"/>
                  <c:y val="-1.80260391182925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-2.07</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8.6745904492686002E-2"/>
                  <c:y val="-3.7447928156897903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-0.74</a:t>
                    </a:r>
                    <a:endParaRPr lang="en-US" altLang="zh-CN" sz="900" b="1" i="0" u="none" strike="noStrike" kern="1200" baseline="0">
                      <a:solidFill>
                        <a:schemeClr val="tx1">
                          <a:lumMod val="75000"/>
                          <a:lumOff val="25000"/>
                        </a:schemeClr>
                      </a:solidFill>
                      <a:latin typeface="+mn-lt"/>
                      <a:ea typeface="+mn-ea"/>
                      <a:cs typeface="+mn-cs"/>
                    </a:endParaRPr>
                  </a:p>
                </c:rich>
              </c:tx>
              <c:spPr>
                <a:noFill/>
                <a:ln w="12700" cmpd="sng">
                  <a:noFill/>
                  <a:prstDash val="solid"/>
                </a:ln>
                <a:effectLst/>
              </c:spPr>
              <c:dLblPos val="r"/>
              <c:showLegendKey val="0"/>
              <c:showVal val="1"/>
              <c:showCatName val="0"/>
              <c:showSerName val="0"/>
              <c:showPercent val="0"/>
              <c:showBubbleSize val="0"/>
              <c:extLst>
                <c:ext xmlns:c15="http://schemas.microsoft.com/office/drawing/2012/chart" uri="{CE6537A1-D6FC-4f65-9D91-7224C49458BB}"/>
              </c:extLst>
            </c:dLbl>
            <c:spPr>
              <a:noFill/>
              <a:ln w="12700" cmpd="sng">
                <a:noFill/>
                <a:prstDash val="solid"/>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'[2020人普图表(定).xls]组合图'!$A$4:$A$10</c:f>
              <c:strCache>
                <c:ptCount val="7"/>
                <c:pt idx="0">
                  <c:v>1953年</c:v>
                </c:pt>
                <c:pt idx="1">
                  <c:v>1964年</c:v>
                </c:pt>
                <c:pt idx="2">
                  <c:v>1982年</c:v>
                </c:pt>
                <c:pt idx="3">
                  <c:v>1990年</c:v>
                </c:pt>
                <c:pt idx="4">
                  <c:v>2000年</c:v>
                </c:pt>
                <c:pt idx="5">
                  <c:v>2010年</c:v>
                </c:pt>
                <c:pt idx="6">
                  <c:v>2020年</c:v>
                </c:pt>
              </c:strCache>
            </c:strRef>
          </c:cat>
          <c:val>
            <c:numRef>
              <c:f>'[2020人普图表(定).xls]组合图'!$C$4:$C$10</c:f>
              <c:numCache>
                <c:formatCode>0.00_ </c:formatCode>
                <c:ptCount val="7"/>
                <c:pt idx="1">
                  <c:v>1.68</c:v>
                </c:pt>
                <c:pt idx="2">
                  <c:v>2.1600581590969701</c:v>
                </c:pt>
                <c:pt idx="3">
                  <c:v>0.869885959301131</c:v>
                </c:pt>
                <c:pt idx="4">
                  <c:v>0.624865919973283</c:v>
                </c:pt>
                <c:pt idx="5">
                  <c:v>-2.0715003131793099</c:v>
                </c:pt>
                <c:pt idx="6">
                  <c:v>-0.74276386154422702</c:v>
                </c:pt>
              </c:numCache>
            </c:numRef>
          </c:val>
          <c:smooth val="0"/>
        </c:ser>
        <c:dLbls>
          <c:showLegendKey val="0"/>
          <c:showVal val="0"/>
          <c:showCatName val="0"/>
          <c:showSerName val="0"/>
          <c:showPercent val="0"/>
          <c:showBubbleSize val="0"/>
        </c:dLbls>
        <c:marker val="1"/>
        <c:smooth val="0"/>
        <c:axId val="178588464"/>
        <c:axId val="178589640"/>
      </c:lineChart>
      <c:catAx>
        <c:axId val="375196960"/>
        <c:scaling>
          <c:orientation val="minMax"/>
        </c:scaling>
        <c:delete val="0"/>
        <c:axPos val="b"/>
        <c:numFmt formatCode="General" sourceLinked="0"/>
        <c:majorTickMark val="in"/>
        <c:minorTickMark val="none"/>
        <c:tickLblPos val="nextTo"/>
        <c:spPr>
          <a:noFill/>
          <a:ln w="1270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8594736"/>
        <c:crosses val="autoZero"/>
        <c:auto val="1"/>
        <c:lblAlgn val="ctr"/>
        <c:lblOffset val="100"/>
        <c:noMultiLvlLbl val="0"/>
      </c:catAx>
      <c:valAx>
        <c:axId val="178594736"/>
        <c:scaling>
          <c:orientation val="minMax"/>
          <c:max val="320"/>
          <c:min val="0"/>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万人</a:t>
                </a:r>
                <a:endParaRPr lang="zh-CN" altLang="en-US" sz="100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4.6927546186824397E-2"/>
              <c:y val="0.111451232787318"/>
            </c:manualLayout>
          </c:layout>
          <c:overlay val="0"/>
          <c:spPr>
            <a:noFill/>
            <a:ln>
              <a:noFill/>
            </a:ln>
            <a:effectLst/>
          </c:spPr>
        </c:title>
        <c:numFmt formatCode="General" sourceLinked="1"/>
        <c:majorTickMark val="in"/>
        <c:minorTickMark val="none"/>
        <c:tickLblPos val="nextTo"/>
        <c:spPr>
          <a:noFill/>
          <a:ln w="635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5196960"/>
        <c:crosses val="autoZero"/>
        <c:crossBetween val="between"/>
        <c:majorUnit val="40"/>
      </c:valAx>
      <c:catAx>
        <c:axId val="178588464"/>
        <c:scaling>
          <c:orientation val="minMax"/>
        </c:scaling>
        <c:delete val="1"/>
        <c:axPos val="b"/>
        <c:numFmt formatCode="General" sourceLinked="1"/>
        <c:majorTickMark val="out"/>
        <c:minorTickMark val="none"/>
        <c:tickLblPos val="nextTo"/>
        <c:crossAx val="178589640"/>
        <c:crossesAt val="0"/>
        <c:auto val="1"/>
        <c:lblAlgn val="ctr"/>
        <c:lblOffset val="100"/>
        <c:noMultiLvlLbl val="0"/>
      </c:catAx>
      <c:valAx>
        <c:axId val="178589640"/>
        <c:scaling>
          <c:orientation val="minMax"/>
          <c:max val="7"/>
          <c:min val="-3"/>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sz="1200"/>
                  <a:t>%</a:t>
                </a:r>
                <a:endParaRPr lang="en-US" altLang="zh-CN" sz="120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91249054293945353"/>
              <c:y val="0.11018471128608924"/>
            </c:manualLayout>
          </c:layout>
          <c:overlay val="0"/>
          <c:spPr>
            <a:noFill/>
            <a:ln>
              <a:noFill/>
            </a:ln>
            <a:effectLst/>
          </c:spPr>
        </c:title>
        <c:numFmt formatCode="General" sourceLinked="0"/>
        <c:majorTickMark val="in"/>
        <c:minorTickMark val="none"/>
        <c:tickLblPos val="nextTo"/>
        <c:spPr>
          <a:noFill/>
          <a:ln w="12700" cap="sq"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8588464"/>
        <c:crosses val="max"/>
        <c:crossBetween val="between"/>
      </c:valAx>
      <c:spPr>
        <a:noFill/>
        <a:ln>
          <a:noFill/>
        </a:ln>
        <a:effectLst/>
      </c:spPr>
    </c:plotArea>
    <c:legend>
      <c:legendPos val="b"/>
      <c:layout>
        <c:manualLayout>
          <c:xMode val="edge"/>
          <c:yMode val="edge"/>
          <c:x val="0.36116041327557202"/>
          <c:y val="0.92837527985932999"/>
          <c:w val="0.34046807009290803"/>
          <c:h val="6.57063930544593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rgbClr val="000000"/>
                </a:solidFill>
                <a:latin typeface="AR PL UKai CN" panose="02000503000000000000" charset="-122"/>
                <a:ea typeface="AR PL UKai CN" panose="02000503000000000000" charset="-122"/>
                <a:cs typeface="Lucida Sans"/>
              </a:defRPr>
            </a:pPr>
            <a:r>
              <a:rPr lang="zh-CN" sz="1400" b="0" i="0" u="none" strike="noStrike" baseline="0">
                <a:solidFill>
                  <a:srgbClr val="333333"/>
                </a:solidFill>
                <a:latin typeface="黑体"/>
                <a:ea typeface="黑体"/>
                <a:cs typeface="Lucida Sans"/>
              </a:rPr>
              <a:t>图3-1 全市历次人口普查人口性别数</a:t>
            </a:r>
          </a:p>
        </c:rich>
      </c:tx>
      <c:layout>
        <c:manualLayout>
          <c:xMode val="edge"/>
          <c:yMode val="edge"/>
          <c:x val="0.27589125213338145"/>
          <c:y val="0"/>
        </c:manualLayout>
      </c:layout>
      <c:overlay val="0"/>
      <c:spPr>
        <a:noFill/>
        <a:ln>
          <a:noFill/>
        </a:ln>
      </c:spPr>
    </c:title>
    <c:autoTitleDeleted val="0"/>
    <c:plotArea>
      <c:layout>
        <c:manualLayout>
          <c:layoutTarget val="inner"/>
          <c:xMode val="edge"/>
          <c:yMode val="edge"/>
          <c:x val="0.11785980063188196"/>
          <c:y val="0.1813952407240608"/>
          <c:w val="0.8574524752412398"/>
          <c:h val="0.65404455698164887"/>
        </c:manualLayout>
      </c:layout>
      <c:barChart>
        <c:barDir val="col"/>
        <c:grouping val="clustered"/>
        <c:varyColors val="0"/>
        <c:ser>
          <c:idx val="0"/>
          <c:order val="0"/>
          <c:tx>
            <c:strRef>
              <c:f>男</c:f>
              <c:strCache>
                <c:ptCount val="1"/>
                <c:pt idx="0">
                  <c:v>男</c:v>
                </c:pt>
              </c:strCache>
            </c:strRef>
          </c:tx>
          <c:spPr>
            <a:solidFill>
              <a:srgbClr val="4F81BD"/>
            </a:solidFill>
            <a:ln>
              <a:noFill/>
            </a:ln>
          </c:spPr>
          <c:invertIfNegative val="0"/>
          <c:dLbls>
            <c:dLbl>
              <c:idx val="0"/>
              <c:layout>
                <c:manualLayout>
                  <c:x val="0"/>
                  <c:y val="1.6528925619834711E-2"/>
                </c:manualLayout>
              </c:layout>
              <c:tx>
                <c:rich>
                  <a:bodyPr/>
                  <a:lstStyle/>
                  <a:p>
                    <a:fld id="{BCE77C2E-6DCB-44F9-A660-ADD742A86FA5}"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4.1501124046516782E-17"/>
                  <c:y val="1.6528925619834659E-2"/>
                </c:manualLayout>
              </c:layout>
              <c:tx>
                <c:rich>
                  <a:bodyPr/>
                  <a:lstStyle/>
                  <a:p>
                    <a:fld id="{4988A3BB-5B7A-4E0B-96C0-8C95C4A8603D}" type="VALUE">
                      <a:rPr lang="en-US" altLang="zh-CN">
                        <a:latin typeface="+mn-lt"/>
                        <a:ea typeface="+mn-ea"/>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4.5274476513865727E-3"/>
                  <c:y val="1.6528925619834711E-2"/>
                </c:manualLayout>
              </c:layout>
              <c:tx>
                <c:rich>
                  <a:bodyPr/>
                  <a:lstStyle/>
                  <a:p>
                    <a:fld id="{51178BA0-C50F-42D1-B1B1-8220FEB3BC14}"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0"/>
                  <c:y val="1.652892561983471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000000"/>
                        </a:solidFill>
                        <a:latin typeface="AR PL UKai CN" panose="02000503000000000000" charset="-122"/>
                        <a:ea typeface="AR PL UKai CN" panose="02000503000000000000" charset="-122"/>
                        <a:cs typeface="Lucida Sans"/>
                      </a:defRPr>
                    </a:pPr>
                    <a:r>
                      <a:rPr lang="en-US" altLang="zh-CN" sz="900">
                        <a:latin typeface="+mn-lt"/>
                      </a:rPr>
                      <a:t>149.0</a:t>
                    </a:r>
                  </a:p>
                </c:rich>
              </c:tx>
              <c:numFmt formatCode="General"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2637238256933484E-3"/>
                  <c:y val="2.2038567493112924E-2"/>
                </c:manualLayout>
              </c:layout>
              <c:tx>
                <c:rich>
                  <a:bodyPr/>
                  <a:lstStyle/>
                  <a:p>
                    <a:fld id="{AA41E650-FC33-4174-9353-DF00F70F2578}"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6.7911714770798794E-3"/>
                  <c:y val="1.6528925619834659E-2"/>
                </c:manualLayout>
              </c:layout>
              <c:tx>
                <c:rich>
                  <a:bodyPr/>
                  <a:lstStyle/>
                  <a:p>
                    <a:fld id="{947D0EDD-0C48-41BD-88D1-0945A1E81066}"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layout>
                <c:manualLayout>
                  <c:x val="-6.7911714770797962E-3"/>
                  <c:y val="1.6528925619834659E-2"/>
                </c:manualLayout>
              </c:layout>
              <c:tx>
                <c:rich>
                  <a:bodyPr/>
                  <a:lstStyle/>
                  <a:p>
                    <a:fld id="{5241D040-7E03-4BCF-AE35-241B8C3B48E9}"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AR PL UKai CN" panose="02000503000000000000" charset="-122"/>
                    <a:ea typeface="AR PL UKai CN" panose="02000503000000000000" charset="-122"/>
                    <a:cs typeface="Lucida San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{"1953年","1964年","1982年","1990年","2000年","2010年","2020年"}</c:f>
              <c:strCache>
                <c:ptCount val="7"/>
                <c:pt idx="0">
                  <c:v>1953年</c:v>
                </c:pt>
                <c:pt idx="1">
                  <c:v>1964年</c:v>
                </c:pt>
                <c:pt idx="2">
                  <c:v>1982年</c:v>
                </c:pt>
                <c:pt idx="3">
                  <c:v>1990年</c:v>
                </c:pt>
                <c:pt idx="4">
                  <c:v>2000年</c:v>
                </c:pt>
                <c:pt idx="5">
                  <c:v>2010年</c:v>
                </c:pt>
                <c:pt idx="6">
                  <c:v>2020年</c:v>
                </c:pt>
              </c:strCache>
            </c:strRef>
          </c:cat>
          <c:val>
            <c:numRef>
              <c:f>{77.2,93.6,138.4,149,158.8,125.1,115.4}</c:f>
              <c:numCache>
                <c:formatCode>General</c:formatCode>
                <c:ptCount val="7"/>
                <c:pt idx="0">
                  <c:v>77.2</c:v>
                </c:pt>
                <c:pt idx="1">
                  <c:v>93.6</c:v>
                </c:pt>
                <c:pt idx="2">
                  <c:v>138.4</c:v>
                </c:pt>
                <c:pt idx="3">
                  <c:v>149</c:v>
                </c:pt>
                <c:pt idx="4">
                  <c:v>158.80000000000001</c:v>
                </c:pt>
                <c:pt idx="5">
                  <c:v>125.1</c:v>
                </c:pt>
                <c:pt idx="6">
                  <c:v>115.4</c:v>
                </c:pt>
              </c:numCache>
            </c:numRef>
          </c:val>
        </c:ser>
        <c:ser>
          <c:idx val="1"/>
          <c:order val="1"/>
          <c:tx>
            <c:strRef>
              <c:f>女</c:f>
              <c:strCache>
                <c:ptCount val="1"/>
                <c:pt idx="0">
                  <c:v>女</c:v>
                </c:pt>
              </c:strCache>
            </c:strRef>
          </c:tx>
          <c:spPr>
            <a:solidFill>
              <a:srgbClr val="FF4400"/>
            </a:solidFill>
            <a:ln>
              <a:noFill/>
            </a:ln>
          </c:spPr>
          <c:invertIfNegative val="0"/>
          <c:dLbls>
            <c:dLbl>
              <c:idx val="0"/>
              <c:layout>
                <c:manualLayout>
                  <c:x val="0"/>
                  <c:y val="1.1019283746556374E-2"/>
                </c:manualLayout>
              </c:layout>
              <c:tx>
                <c:rich>
                  <a:bodyPr/>
                  <a:lstStyle/>
                  <a:p>
                    <a:fld id="{081E7CA8-B2D7-412F-BB1A-BB7D476112C7}"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2.2038567493112948E-2"/>
                </c:manualLayout>
              </c:layout>
              <c:tx>
                <c:rich>
                  <a:bodyPr/>
                  <a:lstStyle/>
                  <a:p>
                    <a:fld id="{EF24E314-37A9-44C3-9EE8-8349FEBD264D}" type="VALUE">
                      <a:rPr lang="en-US" altLang="zh-CN">
                        <a:latin typeface="+mn-ea"/>
                        <a:ea typeface="+mn-ea"/>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0"/>
                  <c:y val="1.6528925619834711E-2"/>
                </c:manualLayout>
              </c:layout>
              <c:tx>
                <c:rich>
                  <a:bodyPr/>
                  <a:lstStyle/>
                  <a:p>
                    <a:fld id="{F445CD53-1D51-451B-A435-C897E4D18B11}"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8.3002248093033564E-17"/>
                  <c:y val="1.6528925619834711E-2"/>
                </c:manualLayout>
              </c:layout>
              <c:tx>
                <c:rich>
                  <a:bodyPr/>
                  <a:lstStyle/>
                  <a:p>
                    <a:fld id="{A26A555F-9334-4C10-B8A3-5831DD161AAC}"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layout>
                <c:manualLayout>
                  <c:x val="-8.3002248093033564E-17"/>
                  <c:y val="2.7548209366391185E-2"/>
                </c:manualLayout>
              </c:layout>
              <c:tx>
                <c:rich>
                  <a:bodyPr/>
                  <a:lstStyle/>
                  <a:p>
                    <a:fld id="{416CAAEE-D91D-4F4C-AEA3-6DF9B1212380}"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layout>
                <c:manualLayout>
                  <c:x val="0"/>
                  <c:y val="2.2038567493112896E-2"/>
                </c:manualLayout>
              </c:layout>
              <c:tx>
                <c:rich>
                  <a:bodyPr/>
                  <a:lstStyle/>
                  <a:p>
                    <a:fld id="{AC2E5261-FE44-4212-9FDC-5ADCBC7C435E}"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6"/>
              <c:layout>
                <c:manualLayout>
                  <c:x val="0"/>
                  <c:y val="1.6528925619834711E-2"/>
                </c:manualLayout>
              </c:layout>
              <c:tx>
                <c:rich>
                  <a:bodyPr/>
                  <a:lstStyle/>
                  <a:p>
                    <a:fld id="{BB63598E-DC0C-4ED9-A4CD-6775073BC0CA}" type="VALUE">
                      <a:rPr lang="en-US" altLang="zh-CN">
                        <a:latin typeface="+mn-lt"/>
                      </a:rPr>
                      <a:pPr/>
                      <a:t>[值]</a:t>
                    </a:fld>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AR PL UKai CN" panose="02000503000000000000" charset="-122"/>
                    <a:ea typeface="AR PL UKai CN" panose="02000503000000000000" charset="-122"/>
                    <a:cs typeface="Lucida San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{"1953年","1964年","1982年","1990年","2000年","2010年","2020年"}</c:f>
              <c:strCache>
                <c:ptCount val="7"/>
                <c:pt idx="0">
                  <c:v>1953年</c:v>
                </c:pt>
                <c:pt idx="1">
                  <c:v>1964年</c:v>
                </c:pt>
                <c:pt idx="2">
                  <c:v>1982年</c:v>
                </c:pt>
                <c:pt idx="3">
                  <c:v>1990年</c:v>
                </c:pt>
                <c:pt idx="4">
                  <c:v>2000年</c:v>
                </c:pt>
                <c:pt idx="5">
                  <c:v>2010年</c:v>
                </c:pt>
                <c:pt idx="6">
                  <c:v>2020年</c:v>
                </c:pt>
              </c:strCache>
            </c:strRef>
          </c:cat>
          <c:val>
            <c:numRef>
              <c:f>{74.9,89.2,130.1,138.8,147.5,123.3,115.2}</c:f>
              <c:numCache>
                <c:formatCode>General</c:formatCode>
                <c:ptCount val="7"/>
                <c:pt idx="0">
                  <c:v>74.900000000000006</c:v>
                </c:pt>
                <c:pt idx="1">
                  <c:v>89.2</c:v>
                </c:pt>
                <c:pt idx="2">
                  <c:v>130.1</c:v>
                </c:pt>
                <c:pt idx="3">
                  <c:v>138.80000000000001</c:v>
                </c:pt>
                <c:pt idx="4">
                  <c:v>147.5</c:v>
                </c:pt>
                <c:pt idx="5">
                  <c:v>123.3</c:v>
                </c:pt>
                <c:pt idx="6">
                  <c:v>115.2</c:v>
                </c:pt>
              </c:numCache>
            </c:numRef>
          </c:val>
        </c:ser>
        <c:dLbls>
          <c:showLegendKey val="0"/>
          <c:showVal val="1"/>
          <c:showCatName val="0"/>
          <c:showSerName val="0"/>
          <c:showPercent val="0"/>
          <c:showBubbleSize val="0"/>
        </c:dLbls>
        <c:gapWidth val="78"/>
        <c:overlap val="-27"/>
        <c:axId val="178592384"/>
        <c:axId val="178590424"/>
      </c:barChart>
      <c:catAx>
        <c:axId val="178592384"/>
        <c:scaling>
          <c:orientation val="minMax"/>
        </c:scaling>
        <c:delete val="0"/>
        <c:axPos val="b"/>
        <c:numFmt formatCode="General" sourceLinked="1"/>
        <c:majorTickMark val="in"/>
        <c:minorTickMark val="none"/>
        <c:tickLblPos val="nextTo"/>
        <c:spPr>
          <a:ln w="6350"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Calibri Light" panose="020F0302020204030204" pitchFamily="34" charset="0"/>
                <a:ea typeface="AR PL UKai CN" panose="02000503000000000000" charset="-122"/>
                <a:cs typeface="Lucida Sans"/>
              </a:defRPr>
            </a:pPr>
            <a:endParaRPr lang="zh-CN"/>
          </a:p>
        </c:txPr>
        <c:crossAx val="178590424"/>
        <c:crosses val="autoZero"/>
        <c:auto val="1"/>
        <c:lblAlgn val="ctr"/>
        <c:lblOffset val="100"/>
        <c:noMultiLvlLbl val="0"/>
      </c:catAx>
      <c:valAx>
        <c:axId val="178590424"/>
        <c:scaling>
          <c:orientation val="minMax"/>
        </c:scaling>
        <c:delete val="0"/>
        <c:axPos val="l"/>
        <c:title>
          <c:tx>
            <c:rich>
              <a:bodyPr rot="0" spcFirstLastPara="0" vertOverflow="ellipsis" vert="horz" wrap="square" anchor="ctr" anchorCtr="1"/>
              <a:lstStyle/>
              <a:p>
                <a:pPr>
                  <a:defRPr lang="zh-CN" sz="1000" b="0" i="0" u="none" strike="noStrike" kern="1200" baseline="0">
                    <a:solidFill>
                      <a:srgbClr val="595959"/>
                    </a:solidFill>
                    <a:latin typeface="黑体"/>
                    <a:ea typeface="黑体"/>
                    <a:cs typeface="Lucida Sans"/>
                  </a:defRPr>
                </a:pPr>
                <a:r>
                  <a:rPr lang="zh-CN" sz="900"/>
                  <a:t>万人</a:t>
                </a:r>
              </a:p>
            </c:rich>
          </c:tx>
          <c:layout>
            <c:manualLayout>
              <c:xMode val="edge"/>
              <c:yMode val="edge"/>
              <c:x val="6.4480598798811323E-2"/>
              <c:y val="6.8740566576019679E-2"/>
            </c:manualLayout>
          </c:layout>
          <c:overlay val="0"/>
          <c:spPr>
            <a:noFill/>
            <a:ln>
              <a:noFill/>
            </a:ln>
          </c:spPr>
        </c:title>
        <c:numFmt formatCode="General" sourceLinked="1"/>
        <c:majorTickMark val="in"/>
        <c:minorTickMark val="none"/>
        <c:tickLblPos val="nextTo"/>
        <c:spPr>
          <a:ln w="6350"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baseline="0">
                <a:solidFill>
                  <a:srgbClr val="595959"/>
                </a:solidFill>
                <a:latin typeface="Calibri Light" panose="020F0302020204030204" pitchFamily="34" charset="0"/>
                <a:ea typeface="AR PL UKai CN" panose="02000503000000000000" charset="-122"/>
                <a:cs typeface="Lucida Sans"/>
              </a:defRPr>
            </a:pPr>
            <a:endParaRPr lang="zh-CN"/>
          </a:p>
        </c:txPr>
        <c:crossAx val="178592384"/>
        <c:crossesAt val="1"/>
        <c:crossBetween val="between"/>
        <c:majorUnit val="40"/>
      </c:valAx>
      <c:spPr>
        <a:noFill/>
        <a:ln>
          <a:noFill/>
        </a:ln>
      </c:spPr>
    </c:plotArea>
    <c:legend>
      <c:legendPos val="b"/>
      <c:layout>
        <c:manualLayout>
          <c:xMode val="edge"/>
          <c:yMode val="edge"/>
          <c:x val="0.4612697351710493"/>
          <c:y val="0.92860776166816783"/>
          <c:w val="0.1023152308656339"/>
          <c:h val="6.8928475195353417E-2"/>
        </c:manualLayout>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AR PL UKai CN" panose="02000503000000000000" charset="-122"/>
              <a:ea typeface="AR PL UKai CN" panose="02000503000000000000" charset="-122"/>
              <a:cs typeface="Lucida Sans"/>
            </a:defRPr>
          </a:pPr>
          <a:endParaRPr lang="zh-CN"/>
        </a:p>
      </c:txPr>
    </c:legend>
    <c:plotVisOnly val="1"/>
    <c:dispBlanksAs val="gap"/>
    <c:showDLblsOverMax val="0"/>
  </c:chart>
  <c:spPr>
    <a:solidFill>
      <a:srgbClr val="FFFFFF"/>
    </a:solidFill>
    <a:ln w="9525" cap="flat" cmpd="sng" algn="ctr">
      <a:noFill/>
      <a:prstDash val="solid"/>
      <a:round/>
    </a:ln>
  </c:spPr>
  <c:txPr>
    <a:bodyPr/>
    <a:lstStyle/>
    <a:p>
      <a:pPr>
        <a:defRPr lang="zh-CN" sz="1000" b="0" i="0" u="none" strike="noStrike" baseline="0">
          <a:solidFill>
            <a:srgbClr val="000000"/>
          </a:solidFill>
          <a:latin typeface="AR PL UKai CN" panose="02000503000000000000" charset="-122"/>
          <a:ea typeface="AR PL UKai CN" panose="02000503000000000000" charset="-122"/>
          <a:cs typeface="Lucida Sans"/>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0" i="0" u="none" strike="noStrike" kern="1200" baseline="0">
                <a:solidFill>
                  <a:srgbClr val="000000"/>
                </a:solidFill>
                <a:latin typeface="黑体"/>
                <a:ea typeface="黑体"/>
                <a:cs typeface="Lucida Sans"/>
              </a:defRPr>
            </a:pPr>
            <a:r>
              <a:rPr lang="zh-CN" altLang="en-US" sz="1400"/>
              <a:t>图</a:t>
            </a:r>
            <a:r>
              <a:rPr lang="en-US" altLang="zh-CN" sz="1400"/>
              <a:t>3-2 </a:t>
            </a:r>
            <a:r>
              <a:rPr lang="zh-CN" altLang="en-US" sz="1400"/>
              <a:t>全市历次人口普查人口性别比</a:t>
            </a:r>
            <a:endParaRPr lang="zh-CN" altLang="en-US" sz="1400" b="0" i="0" u="none" strike="noStrike" baseline="0">
              <a:solidFill>
                <a:srgbClr val="000000"/>
              </a:solidFill>
              <a:latin typeface="黑体"/>
              <a:ea typeface="黑体"/>
              <a:cs typeface="Lucida Sans"/>
            </a:endParaRPr>
          </a:p>
        </c:rich>
      </c:tx>
      <c:layout>
        <c:manualLayout>
          <c:xMode val="edge"/>
          <c:yMode val="edge"/>
          <c:x val="0.28298501508077356"/>
          <c:y val="5.1424846625766879E-2"/>
        </c:manualLayout>
      </c:layout>
      <c:overlay val="0"/>
      <c:spPr>
        <a:noFill/>
        <a:ln w="12700">
          <a:noFill/>
        </a:ln>
      </c:spPr>
    </c:title>
    <c:autoTitleDeleted val="0"/>
    <c:plotArea>
      <c:layout>
        <c:manualLayout>
          <c:layoutTarget val="inner"/>
          <c:xMode val="edge"/>
          <c:yMode val="edge"/>
          <c:x val="0.124049113108978"/>
          <c:y val="0.18525"/>
          <c:w val="0.78325"/>
          <c:h val="0.65249999999999997"/>
        </c:manualLayout>
      </c:layout>
      <c:lineChart>
        <c:grouping val="standard"/>
        <c:varyColors val="0"/>
        <c:ser>
          <c:idx val="1"/>
          <c:order val="0"/>
          <c:tx>
            <c:strRef>
              <c:f>'[2020人普图表(定).xls]图表数据'!$B$21</c:f>
              <c:strCache>
                <c:ptCount val="1"/>
                <c:pt idx="0">
                  <c:v>性别比</c:v>
                </c:pt>
              </c:strCache>
            </c:strRef>
          </c:tx>
          <c:spPr>
            <a:ln w="12700" cap="rnd" cmpd="sng" algn="ctr">
              <a:solidFill>
                <a:srgbClr val="FF6600">
                  <a:alpha val="100000"/>
                </a:srgbClr>
              </a:solidFill>
              <a:prstDash val="solid"/>
              <a:round/>
            </a:ln>
          </c:spPr>
          <c:marker>
            <c:symbol val="square"/>
            <c:size val="3"/>
            <c:spPr>
              <a:solidFill>
                <a:srgbClr val="FF6600">
                  <a:alpha val="100000"/>
                </a:srgbClr>
              </a:solidFill>
              <a:ln w="6350" cap="flat" cmpd="sng" algn="ctr">
                <a:solidFill>
                  <a:srgbClr val="FF6600">
                    <a:alpha val="100000"/>
                  </a:srgbClr>
                </a:solidFill>
                <a:prstDash val="solid"/>
                <a:round/>
              </a:ln>
            </c:spPr>
          </c:marker>
          <c:dLbls>
            <c:dLbl>
              <c:idx val="1"/>
              <c:layout>
                <c:manualLayout>
                  <c:x val="-9.5266279628729994E-2"/>
                  <c:y val="-5.589653660675140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8.8701161562830005E-2"/>
                  <c:y val="-3.94563787812362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9.5036958817317801E-2"/>
                  <c:y val="-3.94563787812362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9.2327701812898094E-2"/>
                  <c:y val="-5.24881396004258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0952757090439106E-2"/>
                  <c:y val="-4.88317267210844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0.110355653165326"/>
                  <c:y val="1.86924159551297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8819683538563202E-2"/>
                  <c:y val="-5.272887048287099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a:ea typeface="宋体"/>
                    <a:cs typeface="Lucida San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'[2020人普图表(定).xls]图表数据'!$A$22:$A$29</c:f>
              <c:strCache>
                <c:ptCount val="8"/>
                <c:pt idx="1">
                  <c:v>1953年</c:v>
                </c:pt>
                <c:pt idx="2">
                  <c:v>1964年</c:v>
                </c:pt>
                <c:pt idx="3">
                  <c:v>1982年</c:v>
                </c:pt>
                <c:pt idx="4">
                  <c:v>1990年</c:v>
                </c:pt>
                <c:pt idx="5">
                  <c:v>2000年</c:v>
                </c:pt>
                <c:pt idx="6">
                  <c:v>2010年</c:v>
                </c:pt>
                <c:pt idx="7">
                  <c:v>2020年</c:v>
                </c:pt>
              </c:strCache>
            </c:strRef>
          </c:cat>
          <c:val>
            <c:numRef>
              <c:f>'[2020人普图表(定).xls]图表数据'!$B$22:$B$29</c:f>
              <c:numCache>
                <c:formatCode>0.00_ </c:formatCode>
                <c:ptCount val="8"/>
                <c:pt idx="1">
                  <c:v>103.19</c:v>
                </c:pt>
                <c:pt idx="2">
                  <c:v>104.99</c:v>
                </c:pt>
                <c:pt idx="3" formatCode="General">
                  <c:v>106.36</c:v>
                </c:pt>
                <c:pt idx="4">
                  <c:v>107.39</c:v>
                </c:pt>
                <c:pt idx="5" formatCode="General">
                  <c:v>107.69</c:v>
                </c:pt>
                <c:pt idx="6" formatCode="General">
                  <c:v>101.53</c:v>
                </c:pt>
                <c:pt idx="7" formatCode="General">
                  <c:v>100.09</c:v>
                </c:pt>
              </c:numCache>
            </c:numRef>
          </c:val>
          <c:smooth val="0"/>
        </c:ser>
        <c:dLbls>
          <c:showLegendKey val="0"/>
          <c:showVal val="0"/>
          <c:showCatName val="0"/>
          <c:showSerName val="0"/>
          <c:showPercent val="0"/>
          <c:showBubbleSize val="0"/>
        </c:dLbls>
        <c:upDownBars>
          <c:gapWidth val="150"/>
          <c:upBars>
            <c:spPr>
              <a:solidFill>
                <a:srgbClr val="F9F9F9">
                  <a:alpha val="100000"/>
                </a:srgbClr>
              </a:solidFill>
              <a:ln w="3175" cap="flat" cmpd="sng" algn="ctr">
                <a:solidFill>
                  <a:srgbClr val="000000">
                    <a:alpha val="100000"/>
                  </a:srgbClr>
                </a:solidFill>
                <a:prstDash val="solid"/>
                <a:round/>
              </a:ln>
            </c:spPr>
          </c:upBars>
          <c:downBars>
            <c:spPr>
              <a:solidFill>
                <a:srgbClr val="3F3F3F">
                  <a:alpha val="100000"/>
                </a:srgbClr>
              </a:solidFill>
              <a:ln w="3175" cap="flat" cmpd="sng" algn="ctr">
                <a:solidFill>
                  <a:srgbClr val="000000">
                    <a:alpha val="100000"/>
                  </a:srgbClr>
                </a:solidFill>
                <a:prstDash val="solid"/>
                <a:round/>
              </a:ln>
            </c:spPr>
          </c:downBars>
        </c:upDownBars>
        <c:marker val="1"/>
        <c:smooth val="0"/>
        <c:axId val="182465040"/>
        <c:axId val="182466608"/>
      </c:lineChart>
      <c:catAx>
        <c:axId val="182465040"/>
        <c:scaling>
          <c:orientation val="minMax"/>
        </c:scaling>
        <c:delete val="0"/>
        <c:axPos val="b"/>
        <c:numFmt formatCode="General" sourceLinked="0"/>
        <c:majorTickMark val="in"/>
        <c:minorTickMark val="none"/>
        <c:tickLblPos val="nextTo"/>
        <c:spPr>
          <a:ln w="12700" cap="flat" cmpd="sng" algn="ctr">
            <a:solidFill>
              <a:srgbClr val="000000"/>
            </a:solidFill>
            <a:prstDash val="solid"/>
            <a:round/>
          </a:ln>
        </c:spPr>
        <c:txPr>
          <a:bodyPr rot="0" spcFirstLastPara="0" vertOverflow="ellipsis" vert="horz" wrap="square" anchor="t" anchorCtr="0"/>
          <a:lstStyle/>
          <a:p>
            <a:pPr>
              <a:defRPr lang="zh-CN" sz="1000" b="0" i="0" u="none" strike="noStrike" kern="1200" baseline="0">
                <a:solidFill>
                  <a:srgbClr val="000000"/>
                </a:solidFill>
                <a:latin typeface="宋体"/>
                <a:ea typeface="宋体"/>
                <a:cs typeface="Lucida Sans"/>
              </a:defRPr>
            </a:pPr>
            <a:endParaRPr lang="zh-CN"/>
          </a:p>
        </c:txPr>
        <c:crossAx val="182466608"/>
        <c:crosses val="autoZero"/>
        <c:auto val="0"/>
        <c:lblAlgn val="ctr"/>
        <c:lblOffset val="100"/>
        <c:noMultiLvlLbl val="0"/>
      </c:catAx>
      <c:valAx>
        <c:axId val="182466608"/>
        <c:scaling>
          <c:orientation val="minMax"/>
          <c:min val="98"/>
        </c:scaling>
        <c:delete val="0"/>
        <c:axPos val="l"/>
        <c:numFmt formatCode="General" sourceLinked="0"/>
        <c:majorTickMark val="in"/>
        <c:minorTickMark val="none"/>
        <c:tickLblPos val="nextTo"/>
        <c:spPr>
          <a:ln w="12700" cap="flat" cmpd="sng" algn="ctr">
            <a:solidFill>
              <a:srgbClr val="000000"/>
            </a:solidFill>
            <a:prstDash val="solid"/>
            <a:round/>
          </a:ln>
        </c:spPr>
        <c:txPr>
          <a:bodyPr rot="0" spcFirstLastPara="0" vertOverflow="ellipsis" vert="horz" wrap="square" anchor="t" anchorCtr="0"/>
          <a:lstStyle/>
          <a:p>
            <a:pPr>
              <a:defRPr lang="zh-CN" sz="1000" b="0" i="0" u="none" strike="noStrike" kern="1200" baseline="0">
                <a:solidFill>
                  <a:srgbClr val="000000"/>
                </a:solidFill>
                <a:latin typeface="宋体"/>
                <a:ea typeface="宋体"/>
                <a:cs typeface="Lucida Sans"/>
              </a:defRPr>
            </a:pPr>
            <a:endParaRPr lang="zh-CN"/>
          </a:p>
        </c:txPr>
        <c:crossAx val="182465040"/>
        <c:crosses val="autoZero"/>
        <c:crossBetween val="midCat"/>
      </c:valAx>
      <c:spPr>
        <a:solidFill>
          <a:srgbClr val="FFFFFF">
            <a:alpha val="100000"/>
          </a:srgbClr>
        </a:solidFill>
        <a:ln w="3175">
          <a:noFill/>
        </a:ln>
      </c:spPr>
    </c:plotArea>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charset="-122"/>
          <a:ea typeface="宋体" charset="-122"/>
          <a:cs typeface="宋体"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baseline="0">
                <a:solidFill>
                  <a:srgbClr val="595959"/>
                </a:solidFill>
                <a:latin typeface="黑体" panose="02010609060101010101" pitchFamily="49" charset="-122"/>
                <a:ea typeface="黑体" panose="02010609060101010101" pitchFamily="49" charset="-122"/>
                <a:cs typeface="方正黑体_GBK" panose="02000000000000000000" charset="-122"/>
              </a:rPr>
              <a:t>图</a:t>
            </a:r>
            <a:r>
              <a:rPr lang="en-US" altLang="zh-CN" sz="1400" b="0" i="0" u="none" strike="noStrike" baseline="0">
                <a:solidFill>
                  <a:srgbClr val="595959"/>
                </a:solidFill>
                <a:latin typeface="黑体" panose="02010609060101010101" pitchFamily="49" charset="-122"/>
                <a:ea typeface="黑体" panose="02010609060101010101" pitchFamily="49" charset="-122"/>
                <a:cs typeface="方正黑体_GBK" panose="02000000000000000000" charset="-122"/>
              </a:rPr>
              <a:t>6-1 </a:t>
            </a:r>
            <a:r>
              <a:rPr lang="zh-CN" altLang="en-US" sz="1400" b="0" i="0" u="none" strike="noStrike" baseline="0">
                <a:solidFill>
                  <a:srgbClr val="595959"/>
                </a:solidFill>
                <a:latin typeface="黑体" panose="02010609060101010101" pitchFamily="49" charset="-122"/>
                <a:ea typeface="黑体" panose="02010609060101010101" pitchFamily="49" charset="-122"/>
                <a:cs typeface="方正黑体_GBK" panose="02000000000000000000" charset="-122"/>
              </a:rPr>
              <a:t>全市历次人口普查城乡人口及城镇人口比重</a:t>
            </a:r>
            <a:endParaRPr lang="zh-CN" altLang="en-US" sz="1400" b="0" i="0" u="none" strike="noStrike" baseline="0">
              <a:solidFill>
                <a:srgbClr val="000000"/>
              </a:solidFill>
              <a:latin typeface="黑体" panose="02010609060101010101" pitchFamily="49" charset="-122"/>
              <a:ea typeface="黑体" panose="02010609060101010101" pitchFamily="49" charset="-122"/>
              <a:cs typeface="宋体" charset="0"/>
            </a:endParaRPr>
          </a:p>
        </c:rich>
      </c:tx>
      <c:overlay val="0"/>
      <c:spPr>
        <a:noFill/>
        <a:ln>
          <a:noFill/>
        </a:ln>
        <a:effectLst/>
      </c:spPr>
    </c:title>
    <c:autoTitleDeleted val="0"/>
    <c:plotArea>
      <c:layout>
        <c:manualLayout>
          <c:layoutTarget val="inner"/>
          <c:xMode val="edge"/>
          <c:yMode val="edge"/>
          <c:x val="8.3354778336647603E-2"/>
          <c:y val="0.18656554835952499"/>
          <c:w val="0.83676625659050996"/>
          <c:h val="0.63506130350612999"/>
        </c:manualLayout>
      </c:layout>
      <c:barChart>
        <c:barDir val="col"/>
        <c:grouping val="stacked"/>
        <c:varyColors val="0"/>
        <c:ser>
          <c:idx val="0"/>
          <c:order val="0"/>
          <c:tx>
            <c:strRef>
              <c:f>'[2020人普图表(定).xls]组合图'!$B$25</c:f>
              <c:strCache>
                <c:ptCount val="1"/>
                <c:pt idx="0">
                  <c:v>乡村</c:v>
                </c:pt>
              </c:strCache>
            </c:strRef>
          </c:tx>
          <c:spPr>
            <a:solidFill>
              <a:schemeClr val="accent1">
                <a:alpha val="88000"/>
              </a:schemeClr>
            </a:solidFill>
            <a:ln>
              <a:noFill/>
            </a:ln>
            <a:effectLst/>
          </c:spPr>
          <c:invertIfNegative val="0"/>
          <c:dLbls>
            <c:dLbl>
              <c:idx val="0"/>
              <c:layout>
                <c:manualLayout>
                  <c:x val="-1.754591180255E-3"/>
                  <c:y val="5.6105610561056098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168.</a:t>
                    </a:r>
                    <a:r>
                      <a:rPr lang="en-US" altLang="zh-CN"/>
                      <a:t>0</a:t>
                    </a:r>
                    <a:endParaRPr lang="en-US" altLang="zh-CN" sz="900" b="0"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1.2611572032923434E-3"/>
                  <c:y val="0.105610727230524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241.3</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261157203292256E-3"/>
                  <c:y val="0.112211330726516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254.2</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1.754591180255E-3"/>
                  <c:y val="9.24092409240925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234.7</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1.2611572032923434E-3"/>
                  <c:y val="5.280518506615244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166.5</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1.2611572032921684E-3"/>
                  <c:y val="3.300337457817773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122.1</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'[2020人普图表(定).xls]组合图'!$A$26:$A$31</c:f>
              <c:strCache>
                <c:ptCount val="6"/>
                <c:pt idx="0">
                  <c:v>1964年</c:v>
                </c:pt>
                <c:pt idx="1">
                  <c:v>1982年</c:v>
                </c:pt>
                <c:pt idx="2">
                  <c:v>1990年</c:v>
                </c:pt>
                <c:pt idx="3">
                  <c:v>2000年</c:v>
                </c:pt>
                <c:pt idx="4">
                  <c:v>2010年</c:v>
                </c:pt>
                <c:pt idx="5">
                  <c:v>2020年</c:v>
                </c:pt>
              </c:strCache>
            </c:strRef>
          </c:cat>
          <c:val>
            <c:numRef>
              <c:f>'[2020人普图表(定).xls]组合图'!$B$26:$B$31</c:f>
              <c:numCache>
                <c:formatCode>General</c:formatCode>
                <c:ptCount val="6"/>
                <c:pt idx="0" formatCode="0.0_ ">
                  <c:v>168</c:v>
                </c:pt>
                <c:pt idx="1">
                  <c:v>241.3</c:v>
                </c:pt>
                <c:pt idx="2">
                  <c:v>254.2</c:v>
                </c:pt>
                <c:pt idx="3">
                  <c:v>234.7</c:v>
                </c:pt>
                <c:pt idx="4">
                  <c:v>166.5</c:v>
                </c:pt>
                <c:pt idx="5">
                  <c:v>122.1</c:v>
                </c:pt>
              </c:numCache>
            </c:numRef>
          </c:val>
        </c:ser>
        <c:ser>
          <c:idx val="1"/>
          <c:order val="1"/>
          <c:tx>
            <c:strRef>
              <c:f>'[2020人普图表(定).xls]组合图'!$C$25</c:f>
              <c:strCache>
                <c:ptCount val="1"/>
                <c:pt idx="0">
                  <c:v>城镇</c:v>
                </c:pt>
              </c:strCache>
            </c:strRef>
          </c:tx>
          <c:spPr>
            <a:solidFill>
              <a:srgbClr val="EB71DE"/>
            </a:solidFill>
            <a:ln>
              <a:noFill/>
            </a:ln>
            <a:effectLst/>
          </c:spPr>
          <c:invertIfNegative val="0"/>
          <c:dLbls>
            <c:dLbl>
              <c:idx val="0"/>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14.8</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6006600660065999E-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27.2</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754591180255E-3"/>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33.6</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3"/>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71.6</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4.620462046204620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81.9</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1.754591180255E-3"/>
                  <c:y val="4.95049504950495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108.5</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'[2020人普图表(定).xls]组合图'!$A$26:$A$31</c:f>
              <c:strCache>
                <c:ptCount val="6"/>
                <c:pt idx="0">
                  <c:v>1964年</c:v>
                </c:pt>
                <c:pt idx="1">
                  <c:v>1982年</c:v>
                </c:pt>
                <c:pt idx="2">
                  <c:v>1990年</c:v>
                </c:pt>
                <c:pt idx="3">
                  <c:v>2000年</c:v>
                </c:pt>
                <c:pt idx="4">
                  <c:v>2010年</c:v>
                </c:pt>
                <c:pt idx="5">
                  <c:v>2020年</c:v>
                </c:pt>
              </c:strCache>
            </c:strRef>
          </c:cat>
          <c:val>
            <c:numRef>
              <c:f>'[2020人普图表(定).xls]组合图'!$C$26:$C$31</c:f>
              <c:numCache>
                <c:formatCode>General</c:formatCode>
                <c:ptCount val="6"/>
                <c:pt idx="0">
                  <c:v>14.8</c:v>
                </c:pt>
                <c:pt idx="1">
                  <c:v>27.2</c:v>
                </c:pt>
                <c:pt idx="2">
                  <c:v>33.6</c:v>
                </c:pt>
                <c:pt idx="3">
                  <c:v>71.599999999999994</c:v>
                </c:pt>
                <c:pt idx="4">
                  <c:v>81.900000000000006</c:v>
                </c:pt>
                <c:pt idx="5">
                  <c:v>108.5</c:v>
                </c:pt>
              </c:numCache>
            </c:numRef>
          </c:val>
        </c:ser>
        <c:dLbls>
          <c:showLegendKey val="0"/>
          <c:showVal val="0"/>
          <c:showCatName val="0"/>
          <c:showSerName val="0"/>
          <c:showPercent val="0"/>
          <c:showBubbleSize val="0"/>
        </c:dLbls>
        <c:gapWidth val="161"/>
        <c:overlap val="100"/>
        <c:axId val="182467000"/>
        <c:axId val="689155856"/>
      </c:barChart>
      <c:lineChart>
        <c:grouping val="standard"/>
        <c:varyColors val="0"/>
        <c:ser>
          <c:idx val="2"/>
          <c:order val="2"/>
          <c:tx>
            <c:strRef>
              <c:f>'[2020人普图表(定).xls]组合图'!$D$25</c:f>
              <c:strCache>
                <c:ptCount val="1"/>
                <c:pt idx="0">
                  <c:v>城镇人口比重</c:v>
                </c:pt>
              </c:strCache>
            </c:strRef>
          </c:tx>
          <c:spPr>
            <a:ln w="19050" cap="rnd" cmpd="sng" algn="ctr">
              <a:solidFill>
                <a:srgbClr val="EE8944"/>
              </a:solidFill>
              <a:prstDash val="solid"/>
              <a:round/>
            </a:ln>
            <a:effectLst/>
          </c:spPr>
          <c:marker>
            <c:symbol val="circle"/>
            <c:size val="4"/>
            <c:spPr>
              <a:solidFill>
                <a:srgbClr val="FF0000"/>
              </a:solidFill>
              <a:ln w="9525" cap="flat" cmpd="sng" algn="ctr">
                <a:solidFill>
                  <a:srgbClr val="FF0000"/>
                </a:solidFill>
                <a:prstDash val="solid"/>
                <a:round/>
              </a:ln>
              <a:effectLst/>
            </c:spPr>
          </c:marker>
          <c:dLbls>
            <c:dLbl>
              <c:idx val="0"/>
              <c:layout>
                <c:manualLayout>
                  <c:x val="-7.7325768684648702E-2"/>
                  <c:y val="-8.7935444437109208E-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8.05</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9.6657930371819106E-2"/>
                  <c:y val="-3.527001441809050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10.12</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9.6672320691985197E-2"/>
                  <c:y val="-4.5097174806747103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11.66</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9.4914851447696999E-2"/>
                  <c:y val="7.1912977488327503E-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23.36</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05442398529227"/>
                  <c:y val="-1.28321715802469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32.98</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6144773610455194E-2"/>
                  <c:y val="-2.90385029038503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b="1"/>
                      <a:t>47.04</a:t>
                    </a:r>
                    <a:endParaRPr lang="en-US" altLang="zh-CN" sz="900" b="1" i="0" u="none" strike="noStrike" baseline="0">
                      <a:solidFill>
                        <a:srgbClr val="404040">
                          <a:alpha val="100000"/>
                        </a:srgbClr>
                      </a:solidFill>
                      <a:latin typeface="宋体" charset="-122"/>
                      <a:ea typeface="宋体" charset="-122"/>
                      <a:cs typeface="宋体" charset="-122"/>
                    </a:endParaRP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'[2020人普图表(定).xls]组合图'!$A$26:$A$31</c:f>
              <c:strCache>
                <c:ptCount val="6"/>
                <c:pt idx="0">
                  <c:v>1964年</c:v>
                </c:pt>
                <c:pt idx="1">
                  <c:v>1982年</c:v>
                </c:pt>
                <c:pt idx="2">
                  <c:v>1990年</c:v>
                </c:pt>
                <c:pt idx="3">
                  <c:v>2000年</c:v>
                </c:pt>
                <c:pt idx="4">
                  <c:v>2010年</c:v>
                </c:pt>
                <c:pt idx="5">
                  <c:v>2020年</c:v>
                </c:pt>
              </c:strCache>
            </c:strRef>
          </c:cat>
          <c:val>
            <c:numRef>
              <c:f>'[2020人普图表(定).xls]组合图'!$D$26:$D$31</c:f>
              <c:numCache>
                <c:formatCode>0.00_ </c:formatCode>
                <c:ptCount val="6"/>
                <c:pt idx="0">
                  <c:v>8.05130722119263</c:v>
                </c:pt>
                <c:pt idx="1">
                  <c:v>10.117760019545999</c:v>
                </c:pt>
                <c:pt idx="2">
                  <c:v>11.6621935933172</c:v>
                </c:pt>
                <c:pt idx="3">
                  <c:v>23.360013792468401</c:v>
                </c:pt>
                <c:pt idx="4">
                  <c:v>32.977473337672897</c:v>
                </c:pt>
                <c:pt idx="5">
                  <c:v>47.037568901185203</c:v>
                </c:pt>
              </c:numCache>
            </c:numRef>
          </c:val>
          <c:smooth val="0"/>
        </c:ser>
        <c:dLbls>
          <c:showLegendKey val="0"/>
          <c:showVal val="0"/>
          <c:showCatName val="0"/>
          <c:showSerName val="0"/>
          <c:showPercent val="0"/>
          <c:showBubbleSize val="0"/>
        </c:dLbls>
        <c:marker val="1"/>
        <c:smooth val="0"/>
        <c:axId val="689157816"/>
        <c:axId val="689147624"/>
      </c:lineChart>
      <c:catAx>
        <c:axId val="182467000"/>
        <c:scaling>
          <c:orientation val="minMax"/>
        </c:scaling>
        <c:delete val="0"/>
        <c:axPos val="b"/>
        <c:numFmt formatCode="General" sourceLinked="0"/>
        <c:majorTickMark val="in"/>
        <c:minorTickMark val="none"/>
        <c:tickLblPos val="nextTo"/>
        <c:spPr>
          <a:noFill/>
          <a:ln w="1270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9155856"/>
        <c:crosses val="autoZero"/>
        <c:auto val="1"/>
        <c:lblAlgn val="ctr"/>
        <c:lblOffset val="100"/>
        <c:noMultiLvlLbl val="0"/>
      </c:catAx>
      <c:valAx>
        <c:axId val="689155856"/>
        <c:scaling>
          <c:orientation val="minMax"/>
          <c:max val="320"/>
          <c:min val="0"/>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万人</a:t>
                </a:r>
                <a:endParaRPr lang="zh-CN" altLang="en-US" sz="1000" b="0" i="0" u="none" strike="noStrike" baseline="0">
                  <a:solidFill>
                    <a:srgbClr val="595959">
                      <a:alpha val="100000"/>
                    </a:srgbClr>
                  </a:solidFill>
                  <a:latin typeface="宋体" charset="-122"/>
                  <a:ea typeface="宋体" charset="-122"/>
                  <a:cs typeface="宋体" charset="-122"/>
                </a:endParaRPr>
              </a:p>
            </c:rich>
          </c:tx>
          <c:layout>
            <c:manualLayout>
              <c:xMode val="edge"/>
              <c:yMode val="edge"/>
              <c:x val="1.05448154657293E-2"/>
              <c:y val="8.7115508711550896E-2"/>
            </c:manualLayout>
          </c:layout>
          <c:overlay val="0"/>
          <c:spPr>
            <a:noFill/>
            <a:ln>
              <a:noFill/>
            </a:ln>
            <a:effectLst/>
          </c:spPr>
        </c:title>
        <c:numFmt formatCode="0.0_ " sourceLinked="1"/>
        <c:majorTickMark val="in"/>
        <c:minorTickMark val="none"/>
        <c:tickLblPos val="nextTo"/>
        <c:spPr>
          <a:noFill/>
          <a:ln w="1270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467000"/>
        <c:crosses val="autoZero"/>
        <c:crossBetween val="between"/>
        <c:majorUnit val="40"/>
        <c:minorUnit val="8"/>
      </c:valAx>
      <c:catAx>
        <c:axId val="689157816"/>
        <c:scaling>
          <c:orientation val="minMax"/>
        </c:scaling>
        <c:delete val="1"/>
        <c:axPos val="b"/>
        <c:numFmt formatCode="General" sourceLinked="1"/>
        <c:majorTickMark val="out"/>
        <c:minorTickMark val="none"/>
        <c:tickLblPos val="nextTo"/>
        <c:crossAx val="689147624"/>
        <c:crosses val="autoZero"/>
        <c:auto val="1"/>
        <c:lblAlgn val="ctr"/>
        <c:lblOffset val="100"/>
        <c:noMultiLvlLbl val="0"/>
      </c:catAx>
      <c:valAx>
        <c:axId val="689147624"/>
        <c:scaling>
          <c:orientation val="minMax"/>
          <c:max val="50"/>
          <c:min val="-20"/>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sz="1200"/>
                  <a:t>%</a:t>
                </a:r>
                <a:endParaRPr lang="en-US" altLang="zh-CN" sz="120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91203649549654897"/>
              <c:y val="8.2508250825082494E-2"/>
            </c:manualLayout>
          </c:layout>
          <c:overlay val="0"/>
          <c:spPr>
            <a:noFill/>
            <a:ln>
              <a:noFill/>
            </a:ln>
            <a:effectLst/>
          </c:spPr>
        </c:title>
        <c:numFmt formatCode="0.00_ " sourceLinked="1"/>
        <c:majorTickMark val="in"/>
        <c:minorTickMark val="none"/>
        <c:tickLblPos val="nextTo"/>
        <c:spPr>
          <a:noFill/>
          <a:ln w="12700" cap="flat" cmpd="sng" algn="ctr">
            <a:solidFill>
              <a:srgbClr val="000000"/>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9157816"/>
        <c:crosses val="max"/>
        <c:crossBetween val="between"/>
        <c:majorUnit val="10"/>
      </c:valAx>
      <c:spPr>
        <a:noFill/>
        <a:ln>
          <a:noFill/>
        </a:ln>
        <a:effectLst/>
      </c:spPr>
    </c:plotArea>
    <c:legend>
      <c:legendPos val="b"/>
      <c:layout>
        <c:manualLayout>
          <c:xMode val="edge"/>
          <c:yMode val="edge"/>
          <c:x val="0.26301343564530355"/>
          <c:y val="0.92598632407791126"/>
          <c:w val="0.47397293673046448"/>
          <c:h val="7.4013675922088684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758</Words>
  <Characters>4326</Characters>
  <Application>Microsoft Office Word</Application>
  <DocSecurity>0</DocSecurity>
  <Lines>36</Lines>
  <Paragraphs>10</Paragraphs>
  <ScaleCrop>false</ScaleCrop>
  <Company>国家统计局</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李睿</dc:creator>
  <cp:lastModifiedBy>LENOVO</cp:lastModifiedBy>
  <cp:revision>4</cp:revision>
  <cp:lastPrinted>2021-06-15T07:46:00Z</cp:lastPrinted>
  <dcterms:created xsi:type="dcterms:W3CDTF">2021-06-15T07:46:00Z</dcterms:created>
  <dcterms:modified xsi:type="dcterms:W3CDTF">2021-06-17T05:24:00Z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AB45889D36344FFE99D455CC8C762D38</vt:lpwstr>
  </property>
</Properties>
</file>